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2E4" w:rsidRPr="00404F79" w:rsidRDefault="001F22E4" w:rsidP="008B0490">
      <w:pPr>
        <w:ind w:left="5103" w:right="202"/>
        <w:jc w:val="both"/>
        <w:rPr>
          <w:rStyle w:val="Style2"/>
          <w:szCs w:val="22"/>
        </w:rPr>
      </w:pPr>
      <w:bookmarkStart w:id="0" w:name="_GoBack"/>
      <w:bookmarkEnd w:id="0"/>
    </w:p>
    <w:p w:rsidR="00460398" w:rsidRPr="00404F79" w:rsidRDefault="00460398" w:rsidP="008B0490">
      <w:pPr>
        <w:widowControl w:val="0"/>
        <w:autoSpaceDE w:val="0"/>
        <w:autoSpaceDN w:val="0"/>
        <w:adjustRightInd w:val="0"/>
        <w:spacing w:before="100" w:after="100"/>
        <w:jc w:val="center"/>
        <w:rPr>
          <w:rFonts w:ascii="Myriad Pro" w:hAnsi="Myriad Pro"/>
          <w:color w:val="000000"/>
          <w:sz w:val="22"/>
          <w:szCs w:val="22"/>
        </w:rPr>
      </w:pPr>
      <w:r w:rsidRPr="00404F79">
        <w:rPr>
          <w:rFonts w:ascii="Myriad Pro" w:hAnsi="Myriad Pro"/>
          <w:b/>
          <w:bCs/>
          <w:color w:val="000000"/>
          <w:sz w:val="22"/>
          <w:szCs w:val="22"/>
        </w:rPr>
        <w:t>CONCEPT NOTE</w:t>
      </w:r>
    </w:p>
    <w:p w:rsidR="00460398" w:rsidRPr="00404F79" w:rsidRDefault="00460398" w:rsidP="008B0490">
      <w:pPr>
        <w:widowControl w:val="0"/>
        <w:autoSpaceDE w:val="0"/>
        <w:autoSpaceDN w:val="0"/>
        <w:adjustRightInd w:val="0"/>
        <w:jc w:val="both"/>
        <w:rPr>
          <w:rFonts w:ascii="Myriad Pro" w:hAnsi="Myriad Pro"/>
          <w:color w:val="000000"/>
          <w:sz w:val="22"/>
          <w:szCs w:val="22"/>
        </w:rPr>
      </w:pPr>
    </w:p>
    <w:p w:rsidR="006A28FA" w:rsidRDefault="006A28FA" w:rsidP="006A28FA">
      <w:pPr>
        <w:widowControl w:val="0"/>
        <w:autoSpaceDE w:val="0"/>
        <w:autoSpaceDN w:val="0"/>
        <w:adjustRightInd w:val="0"/>
        <w:jc w:val="both"/>
        <w:rPr>
          <w:rFonts w:ascii="Myriad Pro" w:hAnsi="Myriad Pro"/>
          <w:b/>
          <w:bCs/>
          <w:color w:val="000000"/>
          <w:sz w:val="22"/>
          <w:szCs w:val="22"/>
        </w:rPr>
      </w:pPr>
      <w:r w:rsidRPr="00404F79">
        <w:rPr>
          <w:rFonts w:ascii="Myriad Pro" w:hAnsi="Myriad Pro"/>
          <w:b/>
          <w:bCs/>
          <w:color w:val="000000"/>
          <w:sz w:val="22"/>
          <w:szCs w:val="22"/>
        </w:rPr>
        <w:t xml:space="preserve">Background </w:t>
      </w:r>
    </w:p>
    <w:p w:rsidR="006A28FA" w:rsidRPr="00404F79" w:rsidRDefault="006A28FA" w:rsidP="006A28FA">
      <w:pPr>
        <w:widowControl w:val="0"/>
        <w:autoSpaceDE w:val="0"/>
        <w:autoSpaceDN w:val="0"/>
        <w:adjustRightInd w:val="0"/>
        <w:jc w:val="both"/>
        <w:rPr>
          <w:rFonts w:ascii="Myriad Pro" w:hAnsi="Myriad Pro"/>
          <w:color w:val="000000"/>
          <w:sz w:val="22"/>
          <w:szCs w:val="22"/>
        </w:rPr>
      </w:pPr>
    </w:p>
    <w:p w:rsidR="006A28FA" w:rsidRPr="00404F79" w:rsidRDefault="006A28FA" w:rsidP="006A28FA">
      <w:pPr>
        <w:pStyle w:val="BodyText"/>
        <w:spacing w:line="261" w:lineRule="auto"/>
        <w:ind w:right="117"/>
        <w:jc w:val="both"/>
        <w:rPr>
          <w:rFonts w:ascii="Myriad Pro" w:hAnsi="Myriad Pro" w:cs="Times New Roman"/>
          <w:sz w:val="22"/>
          <w:szCs w:val="22"/>
        </w:rPr>
      </w:pPr>
      <w:r w:rsidRPr="00404F79">
        <w:rPr>
          <w:rFonts w:ascii="Myriad Pro" w:hAnsi="Myriad Pro" w:cs="Times New Roman"/>
          <w:sz w:val="22"/>
          <w:szCs w:val="22"/>
        </w:rPr>
        <w:t>The Juvenile Court Project on conclusion in early 2017 would have established two juvenile courts in Trinidad, piloted a  school-based youth court model using Peer Resolution in Tobago and a court annexed model in Trinidad, drafted and enabled the Family and Children Division Bill which provides the legislative frame work for the juvenile courts as well as convened numerous stakeholder dialogues to (a) identify the data gaps on juveniles in detention (b) support the drafting of multi-agency protocols, and (c) provided training on treatment of youth in conflict with the law.  These important achievements brings Trinidad and Tobago a few steps closer in alignment with the UN Conventions on the Rights of a Child (CRC) and the Beijing Rules which provides international guidelines and best practices on how juvenile should be treated.  However a significant amount of work will be left undone, and if unaddressed will be counter-productive to the strides made by the Juvenile Court Project implemented by the Judiciary, managed by UNDP with funding from United States Agency for International Development (USAID).</w:t>
      </w:r>
    </w:p>
    <w:p w:rsidR="006A28FA" w:rsidRPr="00404F79" w:rsidRDefault="006A28FA" w:rsidP="006A28FA">
      <w:pPr>
        <w:pStyle w:val="BodyText"/>
        <w:spacing w:line="261" w:lineRule="auto"/>
        <w:ind w:right="117"/>
        <w:jc w:val="both"/>
        <w:rPr>
          <w:rFonts w:ascii="Myriad Pro" w:hAnsi="Myriad Pro" w:cs="Times New Roman"/>
          <w:sz w:val="22"/>
          <w:szCs w:val="22"/>
        </w:rPr>
      </w:pPr>
      <w:r>
        <w:rPr>
          <w:rFonts w:ascii="Myriad Pro" w:hAnsi="Myriad Pro" w:cs="Times New Roman"/>
          <w:sz w:val="22"/>
          <w:szCs w:val="22"/>
        </w:rPr>
        <w:t>UNDP is committed to working with the government of Trinidad and Tobago to continue this juvenile justice reform process and engaged in a number juvenile justice development dialogues to identity the key priority areas requiring immediate, medium and long term attention with a view to continuing a phase two project on juvenile justice.  This effort was enthusiastically embraced by the Office of the Prime Minister, Children’s Authority, TT Prison and Police Services, St Judes and St Michaels Homes, Judiciary, Probation Services, Victim and Witness Support Unit, to name a few.  Based on the feedback from these important stakeholders the following concept note was developed for consideration.   T</w:t>
      </w:r>
      <w:r w:rsidRPr="00404F79">
        <w:rPr>
          <w:rFonts w:ascii="Myriad Pro" w:hAnsi="Myriad Pro" w:cs="Times New Roman"/>
          <w:sz w:val="22"/>
          <w:szCs w:val="22"/>
        </w:rPr>
        <w:t xml:space="preserve">his </w:t>
      </w:r>
      <w:r>
        <w:rPr>
          <w:rFonts w:ascii="Myriad Pro" w:hAnsi="Myriad Pro" w:cs="Times New Roman"/>
          <w:sz w:val="22"/>
          <w:szCs w:val="22"/>
        </w:rPr>
        <w:t xml:space="preserve">concept note seeks to </w:t>
      </w:r>
      <w:r w:rsidRPr="00404F79">
        <w:rPr>
          <w:rFonts w:ascii="Myriad Pro" w:hAnsi="Myriad Pro" w:cs="Times New Roman"/>
          <w:sz w:val="22"/>
          <w:szCs w:val="22"/>
        </w:rPr>
        <w:t>provide support for the overall reformation of the Juvenile Justice system in Trinidad and Tobago using a Resto</w:t>
      </w:r>
      <w:r>
        <w:rPr>
          <w:rFonts w:ascii="Myriad Pro" w:hAnsi="Myriad Pro" w:cs="Times New Roman"/>
          <w:sz w:val="22"/>
          <w:szCs w:val="22"/>
        </w:rPr>
        <w:t xml:space="preserve">rative Justice Philosophy with the objective of </w:t>
      </w:r>
      <w:r w:rsidRPr="00404F79">
        <w:rPr>
          <w:rFonts w:ascii="Myriad Pro" w:hAnsi="Myriad Pro" w:cs="Times New Roman"/>
          <w:sz w:val="22"/>
          <w:szCs w:val="22"/>
        </w:rPr>
        <w:t xml:space="preserve">reducing </w:t>
      </w:r>
      <w:r>
        <w:rPr>
          <w:rFonts w:ascii="Myriad Pro" w:hAnsi="Myriad Pro" w:cs="Times New Roman"/>
          <w:sz w:val="22"/>
          <w:szCs w:val="22"/>
        </w:rPr>
        <w:t xml:space="preserve">juvenile </w:t>
      </w:r>
      <w:r w:rsidRPr="00404F79">
        <w:rPr>
          <w:rFonts w:ascii="Myriad Pro" w:hAnsi="Myriad Pro" w:cs="Times New Roman"/>
          <w:sz w:val="22"/>
          <w:szCs w:val="22"/>
        </w:rPr>
        <w:t>re</w:t>
      </w:r>
      <w:r>
        <w:rPr>
          <w:rFonts w:ascii="Myriad Pro" w:hAnsi="Myriad Pro" w:cs="Times New Roman"/>
          <w:sz w:val="22"/>
          <w:szCs w:val="22"/>
        </w:rPr>
        <w:t>offending, and providing rehabilitation opportunities that would facilitate positive youth development so they can become productive members of society and lead richly fulfilling lives</w:t>
      </w:r>
      <w:r w:rsidRPr="00404F79">
        <w:rPr>
          <w:rFonts w:ascii="Myriad Pro" w:hAnsi="Myriad Pro" w:cs="Times New Roman"/>
          <w:sz w:val="22"/>
          <w:szCs w:val="22"/>
        </w:rPr>
        <w:t>.</w:t>
      </w:r>
    </w:p>
    <w:p w:rsidR="00906777" w:rsidRDefault="00906777" w:rsidP="006A28FA">
      <w:pPr>
        <w:pStyle w:val="BodyText"/>
        <w:spacing w:line="261" w:lineRule="auto"/>
        <w:ind w:right="117"/>
        <w:jc w:val="both"/>
        <w:rPr>
          <w:rFonts w:ascii="Myriad Pro" w:hAnsi="Myriad Pro" w:cs="Times New Roman"/>
          <w:b/>
          <w:sz w:val="22"/>
          <w:szCs w:val="22"/>
          <w:u w:val="single"/>
        </w:rPr>
      </w:pPr>
    </w:p>
    <w:p w:rsidR="006A28FA" w:rsidRPr="00404F79" w:rsidRDefault="006A28FA" w:rsidP="006A28FA">
      <w:pPr>
        <w:pStyle w:val="BodyText"/>
        <w:spacing w:line="261" w:lineRule="auto"/>
        <w:ind w:right="117"/>
        <w:jc w:val="both"/>
        <w:rPr>
          <w:rFonts w:ascii="Myriad Pro" w:hAnsi="Myriad Pro" w:cs="Times New Roman"/>
          <w:b/>
          <w:sz w:val="22"/>
          <w:szCs w:val="22"/>
          <w:u w:val="single"/>
        </w:rPr>
      </w:pPr>
      <w:r w:rsidRPr="00404F79">
        <w:rPr>
          <w:rFonts w:ascii="Myriad Pro" w:hAnsi="Myriad Pro" w:cs="Times New Roman"/>
          <w:b/>
          <w:sz w:val="22"/>
          <w:szCs w:val="22"/>
          <w:u w:val="single"/>
        </w:rPr>
        <w:t>Situational Analysis</w:t>
      </w:r>
    </w:p>
    <w:p w:rsidR="006A28FA" w:rsidRDefault="006A28FA" w:rsidP="006A28FA">
      <w:pPr>
        <w:pStyle w:val="BodyText"/>
        <w:spacing w:line="261" w:lineRule="auto"/>
        <w:ind w:right="117"/>
        <w:jc w:val="both"/>
        <w:rPr>
          <w:rFonts w:ascii="Myriad Pro" w:hAnsi="Myriad Pro" w:cs="Times New Roman"/>
          <w:sz w:val="22"/>
          <w:szCs w:val="22"/>
        </w:rPr>
      </w:pPr>
      <w:r w:rsidRPr="00404F79">
        <w:rPr>
          <w:rFonts w:ascii="Myriad Pro" w:hAnsi="Myriad Pro" w:cs="Times New Roman"/>
          <w:sz w:val="22"/>
          <w:szCs w:val="22"/>
        </w:rPr>
        <w:t>Notwithstanding growing youth violence, less than 10% of youth in Trinidad and Tobago are</w:t>
      </w:r>
      <w:r w:rsidRPr="00404F79">
        <w:rPr>
          <w:rFonts w:ascii="Myriad Pro" w:hAnsi="Myriad Pro" w:cs="Times New Roman"/>
          <w:spacing w:val="-17"/>
          <w:sz w:val="22"/>
          <w:szCs w:val="22"/>
        </w:rPr>
        <w:t xml:space="preserve"> </w:t>
      </w:r>
      <w:r w:rsidRPr="00404F79">
        <w:rPr>
          <w:rFonts w:ascii="Myriad Pro" w:hAnsi="Myriad Pro" w:cs="Times New Roman"/>
          <w:sz w:val="22"/>
          <w:szCs w:val="22"/>
        </w:rPr>
        <w:t>repeat</w:t>
      </w:r>
      <w:r w:rsidRPr="00404F79">
        <w:rPr>
          <w:rFonts w:ascii="Myriad Pro" w:hAnsi="Myriad Pro" w:cs="Times New Roman"/>
          <w:spacing w:val="-17"/>
          <w:sz w:val="22"/>
          <w:szCs w:val="22"/>
        </w:rPr>
        <w:t xml:space="preserve"> </w:t>
      </w:r>
      <w:r w:rsidRPr="00404F79">
        <w:rPr>
          <w:rFonts w:ascii="Myriad Pro" w:hAnsi="Myriad Pro" w:cs="Times New Roman"/>
          <w:sz w:val="22"/>
          <w:szCs w:val="22"/>
        </w:rPr>
        <w:t>offenders.</w:t>
      </w:r>
      <w:r w:rsidRPr="00404F79">
        <w:rPr>
          <w:rFonts w:ascii="Myriad Pro" w:hAnsi="Myriad Pro" w:cs="Times New Roman"/>
          <w:spacing w:val="-17"/>
          <w:sz w:val="22"/>
          <w:szCs w:val="22"/>
        </w:rPr>
        <w:t xml:space="preserve"> </w:t>
      </w:r>
      <w:r w:rsidRPr="00404F79">
        <w:rPr>
          <w:rFonts w:ascii="Myriad Pro" w:hAnsi="Myriad Pro" w:cs="Times New Roman"/>
          <w:sz w:val="22"/>
          <w:szCs w:val="22"/>
        </w:rPr>
        <w:t xml:space="preserve"> This means that over 90% of juvenile offenders are amenable to rehabilitation and should be separated from other less</w:t>
      </w:r>
      <w:r w:rsidRPr="00404F79">
        <w:rPr>
          <w:rFonts w:ascii="Myriad Pro" w:hAnsi="Myriad Pro" w:cs="Times New Roman"/>
          <w:spacing w:val="-5"/>
          <w:sz w:val="22"/>
          <w:szCs w:val="22"/>
        </w:rPr>
        <w:t xml:space="preserve"> </w:t>
      </w:r>
      <w:r w:rsidRPr="00404F79">
        <w:rPr>
          <w:rFonts w:ascii="Myriad Pro" w:hAnsi="Myriad Pro" w:cs="Times New Roman"/>
          <w:sz w:val="22"/>
          <w:szCs w:val="22"/>
        </w:rPr>
        <w:t>serious</w:t>
      </w:r>
      <w:r w:rsidRPr="00404F79">
        <w:rPr>
          <w:rFonts w:ascii="Myriad Pro" w:hAnsi="Myriad Pro" w:cs="Times New Roman"/>
          <w:spacing w:val="-6"/>
          <w:sz w:val="22"/>
          <w:szCs w:val="22"/>
        </w:rPr>
        <w:t xml:space="preserve"> </w:t>
      </w:r>
      <w:r w:rsidRPr="00404F79">
        <w:rPr>
          <w:rFonts w:ascii="Myriad Pro" w:hAnsi="Myriad Pro" w:cs="Times New Roman"/>
          <w:sz w:val="22"/>
          <w:szCs w:val="22"/>
        </w:rPr>
        <w:t>offenders</w:t>
      </w:r>
      <w:r w:rsidRPr="00404F79">
        <w:rPr>
          <w:rFonts w:ascii="Myriad Pro" w:hAnsi="Myriad Pro" w:cs="Times New Roman"/>
          <w:spacing w:val="-6"/>
          <w:sz w:val="22"/>
          <w:szCs w:val="22"/>
        </w:rPr>
        <w:t xml:space="preserve"> </w:t>
      </w:r>
      <w:r w:rsidRPr="00404F79">
        <w:rPr>
          <w:rFonts w:ascii="Myriad Pro" w:hAnsi="Myriad Pro" w:cs="Times New Roman"/>
          <w:sz w:val="22"/>
          <w:szCs w:val="22"/>
        </w:rPr>
        <w:t>to</w:t>
      </w:r>
      <w:r w:rsidRPr="00404F79">
        <w:rPr>
          <w:rFonts w:ascii="Myriad Pro" w:hAnsi="Myriad Pro" w:cs="Times New Roman"/>
          <w:spacing w:val="-6"/>
          <w:sz w:val="22"/>
          <w:szCs w:val="22"/>
        </w:rPr>
        <w:t xml:space="preserve"> </w:t>
      </w:r>
      <w:r w:rsidRPr="00404F79">
        <w:rPr>
          <w:rFonts w:ascii="Myriad Pro" w:hAnsi="Myriad Pro" w:cs="Times New Roman"/>
          <w:sz w:val="22"/>
          <w:szCs w:val="22"/>
        </w:rPr>
        <w:t>reduce the</w:t>
      </w:r>
      <w:r w:rsidRPr="00404F79">
        <w:rPr>
          <w:rFonts w:ascii="Myriad Pro" w:hAnsi="Myriad Pro" w:cs="Times New Roman"/>
          <w:spacing w:val="-6"/>
          <w:sz w:val="22"/>
          <w:szCs w:val="22"/>
        </w:rPr>
        <w:t xml:space="preserve"> </w:t>
      </w:r>
      <w:r w:rsidRPr="00404F79">
        <w:rPr>
          <w:rFonts w:ascii="Myriad Pro" w:hAnsi="Myriad Pro" w:cs="Times New Roman"/>
          <w:sz w:val="22"/>
          <w:szCs w:val="22"/>
        </w:rPr>
        <w:t>possibility</w:t>
      </w:r>
      <w:r w:rsidRPr="00404F79">
        <w:rPr>
          <w:rFonts w:ascii="Myriad Pro" w:hAnsi="Myriad Pro" w:cs="Times New Roman"/>
          <w:spacing w:val="-5"/>
          <w:sz w:val="22"/>
          <w:szCs w:val="22"/>
        </w:rPr>
        <w:t xml:space="preserve"> </w:t>
      </w:r>
      <w:r w:rsidRPr="00404F79">
        <w:rPr>
          <w:rFonts w:ascii="Myriad Pro" w:hAnsi="Myriad Pro" w:cs="Times New Roman"/>
          <w:sz w:val="22"/>
          <w:szCs w:val="22"/>
        </w:rPr>
        <w:t>that</w:t>
      </w:r>
      <w:r w:rsidRPr="00404F79">
        <w:rPr>
          <w:rFonts w:ascii="Myriad Pro" w:hAnsi="Myriad Pro" w:cs="Times New Roman"/>
          <w:spacing w:val="-6"/>
          <w:sz w:val="22"/>
          <w:szCs w:val="22"/>
        </w:rPr>
        <w:t xml:space="preserve"> </w:t>
      </w:r>
      <w:r w:rsidRPr="00404F79">
        <w:rPr>
          <w:rFonts w:ascii="Myriad Pro" w:hAnsi="Myriad Pro" w:cs="Times New Roman"/>
          <w:sz w:val="22"/>
          <w:szCs w:val="22"/>
        </w:rPr>
        <w:t>social</w:t>
      </w:r>
      <w:r w:rsidRPr="00404F79">
        <w:rPr>
          <w:rFonts w:ascii="Myriad Pro" w:hAnsi="Myriad Pro" w:cs="Times New Roman"/>
          <w:spacing w:val="-6"/>
          <w:sz w:val="22"/>
          <w:szCs w:val="22"/>
        </w:rPr>
        <w:t xml:space="preserve"> </w:t>
      </w:r>
      <w:r w:rsidRPr="00404F79">
        <w:rPr>
          <w:rFonts w:ascii="Myriad Pro" w:hAnsi="Myriad Pro" w:cs="Times New Roman"/>
          <w:sz w:val="22"/>
          <w:szCs w:val="22"/>
        </w:rPr>
        <w:t>learning</w:t>
      </w:r>
      <w:r w:rsidRPr="00404F79">
        <w:rPr>
          <w:rFonts w:ascii="Myriad Pro" w:hAnsi="Myriad Pro" w:cs="Times New Roman"/>
          <w:spacing w:val="-5"/>
          <w:sz w:val="22"/>
          <w:szCs w:val="22"/>
        </w:rPr>
        <w:t xml:space="preserve"> </w:t>
      </w:r>
      <w:r>
        <w:rPr>
          <w:rFonts w:ascii="Myriad Pro" w:hAnsi="Myriad Pro" w:cs="Times New Roman"/>
          <w:sz w:val="22"/>
          <w:szCs w:val="22"/>
        </w:rPr>
        <w:t>or socialis</w:t>
      </w:r>
      <w:r w:rsidRPr="00404F79">
        <w:rPr>
          <w:rFonts w:ascii="Myriad Pro" w:hAnsi="Myriad Pro" w:cs="Times New Roman"/>
          <w:sz w:val="22"/>
          <w:szCs w:val="22"/>
        </w:rPr>
        <w:t>ation processes might foster increased rates of offending for less serious youth</w:t>
      </w:r>
      <w:r w:rsidRPr="00404F79">
        <w:rPr>
          <w:rFonts w:ascii="Myriad Pro" w:hAnsi="Myriad Pro" w:cs="Times New Roman"/>
          <w:spacing w:val="-10"/>
          <w:sz w:val="22"/>
          <w:szCs w:val="22"/>
        </w:rPr>
        <w:t xml:space="preserve"> </w:t>
      </w:r>
      <w:r w:rsidRPr="00404F79">
        <w:rPr>
          <w:rFonts w:ascii="Myriad Pro" w:hAnsi="Myriad Pro" w:cs="Times New Roman"/>
          <w:sz w:val="22"/>
          <w:szCs w:val="22"/>
        </w:rPr>
        <w:t>offenders.</w:t>
      </w:r>
      <w:r>
        <w:rPr>
          <w:rFonts w:ascii="Myriad Pro" w:hAnsi="Myriad Pro" w:cs="Times New Roman"/>
          <w:sz w:val="22"/>
          <w:szCs w:val="22"/>
        </w:rPr>
        <w:t xml:space="preserve"> </w:t>
      </w:r>
      <w:r w:rsidRPr="00404F79">
        <w:rPr>
          <w:rFonts w:ascii="Myriad Pro" w:hAnsi="Myriad Pro" w:cs="Times New Roman"/>
          <w:sz w:val="22"/>
          <w:szCs w:val="22"/>
        </w:rPr>
        <w:t>The ‘offences</w:t>
      </w:r>
      <w:r w:rsidRPr="00404F79">
        <w:rPr>
          <w:rFonts w:ascii="Myriad Pro" w:hAnsi="Myriad Pro" w:cs="Times New Roman"/>
          <w:sz w:val="22"/>
          <w:szCs w:val="22"/>
        </w:rPr>
        <w:fldChar w:fldCharType="begin"/>
      </w:r>
      <w:r w:rsidRPr="00404F79">
        <w:rPr>
          <w:rFonts w:ascii="Myriad Pro" w:hAnsi="Myriad Pro" w:cs="Times New Roman"/>
          <w:sz w:val="22"/>
          <w:szCs w:val="22"/>
        </w:rPr>
        <w:instrText xml:space="preserve"> XE "offences" </w:instrText>
      </w:r>
      <w:r w:rsidRPr="00404F79">
        <w:rPr>
          <w:rFonts w:ascii="Myriad Pro" w:hAnsi="Myriad Pro" w:cs="Times New Roman"/>
          <w:sz w:val="22"/>
          <w:szCs w:val="22"/>
        </w:rPr>
        <w:fldChar w:fldCharType="end"/>
      </w:r>
      <w:r w:rsidRPr="00404F79">
        <w:rPr>
          <w:rFonts w:ascii="Myriad Pro" w:hAnsi="Myriad Pro" w:cs="Times New Roman"/>
          <w:sz w:val="22"/>
          <w:szCs w:val="22"/>
        </w:rPr>
        <w:t>’ committed by youths can be divided into two major groupings (1) things which are illegal, and  (2) things which may be counter-normative, but which do not necessarily</w:t>
      </w:r>
      <w:r w:rsidRPr="00404F79">
        <w:rPr>
          <w:rFonts w:ascii="Myriad Pro" w:hAnsi="Myriad Pro" w:cs="Times New Roman"/>
          <w:spacing w:val="-18"/>
          <w:sz w:val="22"/>
          <w:szCs w:val="22"/>
        </w:rPr>
        <w:t xml:space="preserve"> </w:t>
      </w:r>
      <w:r w:rsidRPr="00404F79">
        <w:rPr>
          <w:rFonts w:ascii="Myriad Pro" w:hAnsi="Myriad Pro" w:cs="Times New Roman"/>
          <w:sz w:val="22"/>
          <w:szCs w:val="22"/>
        </w:rPr>
        <w:t>indicate</w:t>
      </w:r>
      <w:r w:rsidRPr="00404F79">
        <w:rPr>
          <w:rFonts w:ascii="Myriad Pro" w:hAnsi="Myriad Pro" w:cs="Times New Roman"/>
          <w:spacing w:val="-18"/>
          <w:sz w:val="22"/>
          <w:szCs w:val="22"/>
        </w:rPr>
        <w:t xml:space="preserve"> </w:t>
      </w:r>
      <w:r w:rsidRPr="00404F79">
        <w:rPr>
          <w:rFonts w:ascii="Myriad Pro" w:hAnsi="Myriad Pro" w:cs="Times New Roman"/>
          <w:sz w:val="22"/>
          <w:szCs w:val="22"/>
        </w:rPr>
        <w:t>that</w:t>
      </w:r>
      <w:r w:rsidRPr="00404F79">
        <w:rPr>
          <w:rFonts w:ascii="Myriad Pro" w:hAnsi="Myriad Pro" w:cs="Times New Roman"/>
          <w:spacing w:val="-18"/>
          <w:sz w:val="22"/>
          <w:szCs w:val="22"/>
        </w:rPr>
        <w:t xml:space="preserve"> </w:t>
      </w:r>
      <w:r w:rsidRPr="00404F79">
        <w:rPr>
          <w:rFonts w:ascii="Myriad Pro" w:hAnsi="Myriad Pro" w:cs="Times New Roman"/>
          <w:sz w:val="22"/>
          <w:szCs w:val="22"/>
        </w:rPr>
        <w:t>the</w:t>
      </w:r>
      <w:r w:rsidRPr="00404F79">
        <w:rPr>
          <w:rFonts w:ascii="Myriad Pro" w:hAnsi="Myriad Pro" w:cs="Times New Roman"/>
          <w:spacing w:val="-18"/>
          <w:sz w:val="22"/>
          <w:szCs w:val="22"/>
        </w:rPr>
        <w:t xml:space="preserve"> </w:t>
      </w:r>
      <w:r w:rsidRPr="00404F79">
        <w:rPr>
          <w:rFonts w:ascii="Myriad Pro" w:hAnsi="Myriad Pro" w:cs="Times New Roman"/>
          <w:sz w:val="22"/>
          <w:szCs w:val="22"/>
        </w:rPr>
        <w:t>offender</w:t>
      </w:r>
      <w:r w:rsidRPr="00404F79">
        <w:rPr>
          <w:rFonts w:ascii="Myriad Pro" w:hAnsi="Myriad Pro" w:cs="Times New Roman"/>
          <w:spacing w:val="-18"/>
          <w:sz w:val="22"/>
          <w:szCs w:val="22"/>
        </w:rPr>
        <w:t xml:space="preserve"> </w:t>
      </w:r>
      <w:r w:rsidRPr="00404F79">
        <w:rPr>
          <w:rFonts w:ascii="Myriad Pro" w:hAnsi="Myriad Pro" w:cs="Times New Roman"/>
          <w:sz w:val="22"/>
          <w:szCs w:val="22"/>
        </w:rPr>
        <w:t>would</w:t>
      </w:r>
      <w:r w:rsidRPr="00404F79">
        <w:rPr>
          <w:rFonts w:ascii="Myriad Pro" w:hAnsi="Myriad Pro" w:cs="Times New Roman"/>
          <w:spacing w:val="-18"/>
          <w:sz w:val="22"/>
          <w:szCs w:val="22"/>
        </w:rPr>
        <w:t xml:space="preserve"> </w:t>
      </w:r>
      <w:r w:rsidRPr="00404F79">
        <w:rPr>
          <w:rFonts w:ascii="Myriad Pro" w:hAnsi="Myriad Pro" w:cs="Times New Roman"/>
          <w:sz w:val="22"/>
          <w:szCs w:val="22"/>
        </w:rPr>
        <w:t>‘graduate’ into</w:t>
      </w:r>
      <w:r w:rsidRPr="00404F79">
        <w:rPr>
          <w:rFonts w:ascii="Myriad Pro" w:hAnsi="Myriad Pro" w:cs="Times New Roman"/>
          <w:spacing w:val="-22"/>
          <w:sz w:val="22"/>
          <w:szCs w:val="22"/>
        </w:rPr>
        <w:t xml:space="preserve"> </w:t>
      </w:r>
      <w:r w:rsidRPr="00404F79">
        <w:rPr>
          <w:rFonts w:ascii="Myriad Pro" w:hAnsi="Myriad Pro" w:cs="Times New Roman"/>
          <w:sz w:val="22"/>
          <w:szCs w:val="22"/>
        </w:rPr>
        <w:t>more</w:t>
      </w:r>
      <w:r w:rsidRPr="00404F79">
        <w:rPr>
          <w:rFonts w:ascii="Myriad Pro" w:hAnsi="Myriad Pro" w:cs="Times New Roman"/>
          <w:spacing w:val="-22"/>
          <w:sz w:val="22"/>
          <w:szCs w:val="22"/>
        </w:rPr>
        <w:t xml:space="preserve"> </w:t>
      </w:r>
      <w:r w:rsidRPr="00404F79">
        <w:rPr>
          <w:rFonts w:ascii="Myriad Pro" w:hAnsi="Myriad Pro" w:cs="Times New Roman"/>
          <w:sz w:val="22"/>
          <w:szCs w:val="22"/>
        </w:rPr>
        <w:t>serious</w:t>
      </w:r>
      <w:r w:rsidRPr="00404F79">
        <w:rPr>
          <w:rFonts w:ascii="Myriad Pro" w:hAnsi="Myriad Pro" w:cs="Times New Roman"/>
          <w:spacing w:val="-22"/>
          <w:sz w:val="22"/>
          <w:szCs w:val="22"/>
        </w:rPr>
        <w:t xml:space="preserve"> </w:t>
      </w:r>
      <w:r w:rsidRPr="00404F79">
        <w:rPr>
          <w:rFonts w:ascii="Myriad Pro" w:hAnsi="Myriad Pro" w:cs="Times New Roman"/>
          <w:sz w:val="22"/>
          <w:szCs w:val="22"/>
        </w:rPr>
        <w:t>types</w:t>
      </w:r>
      <w:r w:rsidRPr="00404F79">
        <w:rPr>
          <w:rFonts w:ascii="Myriad Pro" w:hAnsi="Myriad Pro" w:cs="Times New Roman"/>
          <w:spacing w:val="-21"/>
          <w:sz w:val="22"/>
          <w:szCs w:val="22"/>
        </w:rPr>
        <w:t xml:space="preserve"> </w:t>
      </w:r>
      <w:r w:rsidRPr="00404F79">
        <w:rPr>
          <w:rFonts w:ascii="Myriad Pro" w:hAnsi="Myriad Pro" w:cs="Times New Roman"/>
          <w:sz w:val="22"/>
          <w:szCs w:val="22"/>
        </w:rPr>
        <w:t>of</w:t>
      </w:r>
      <w:r w:rsidRPr="00404F79">
        <w:rPr>
          <w:rFonts w:ascii="Myriad Pro" w:hAnsi="Myriad Pro" w:cs="Times New Roman"/>
          <w:spacing w:val="-22"/>
          <w:sz w:val="22"/>
          <w:szCs w:val="22"/>
        </w:rPr>
        <w:t xml:space="preserve"> </w:t>
      </w:r>
      <w:r w:rsidRPr="00404F79">
        <w:rPr>
          <w:rFonts w:ascii="Myriad Pro" w:hAnsi="Myriad Pro" w:cs="Times New Roman"/>
          <w:sz w:val="22"/>
          <w:szCs w:val="22"/>
        </w:rPr>
        <w:t>offending</w:t>
      </w:r>
      <w:r>
        <w:rPr>
          <w:rFonts w:ascii="Myriad Pro" w:hAnsi="Myriad Pro" w:cs="Times New Roman"/>
          <w:sz w:val="22"/>
          <w:szCs w:val="22"/>
        </w:rPr>
        <w:t>.  These offences can be classified as</w:t>
      </w:r>
    </w:p>
    <w:p w:rsidR="006A28FA" w:rsidRPr="00934CCC" w:rsidRDefault="006A28FA" w:rsidP="006A28FA">
      <w:pPr>
        <w:pStyle w:val="ListParagraph"/>
        <w:numPr>
          <w:ilvl w:val="0"/>
          <w:numId w:val="15"/>
        </w:numPr>
        <w:rPr>
          <w:rFonts w:ascii="Myriad Pro" w:hAnsi="Myriad Pro"/>
        </w:rPr>
      </w:pPr>
      <w:r>
        <w:rPr>
          <w:rFonts w:ascii="Myriad Pro" w:hAnsi="Myriad Pro"/>
        </w:rPr>
        <w:t>Ru</w:t>
      </w:r>
      <w:r w:rsidRPr="00934CCC">
        <w:rPr>
          <w:rFonts w:ascii="Myriad Pro" w:hAnsi="Myriad Pro"/>
        </w:rPr>
        <w:t>nning away from home</w:t>
      </w:r>
    </w:p>
    <w:p w:rsidR="006A28FA" w:rsidRPr="00934CCC" w:rsidRDefault="006A28FA" w:rsidP="006A28FA">
      <w:pPr>
        <w:pStyle w:val="ListParagraph"/>
        <w:numPr>
          <w:ilvl w:val="0"/>
          <w:numId w:val="15"/>
        </w:numPr>
        <w:rPr>
          <w:rFonts w:ascii="Myriad Pro" w:hAnsi="Myriad Pro"/>
        </w:rPr>
      </w:pPr>
      <w:r>
        <w:rPr>
          <w:rFonts w:ascii="Myriad Pro" w:hAnsi="Myriad Pro"/>
        </w:rPr>
        <w:t>A</w:t>
      </w:r>
      <w:r w:rsidRPr="00934CCC">
        <w:rPr>
          <w:rFonts w:ascii="Myriad Pro" w:hAnsi="Myriad Pro"/>
        </w:rPr>
        <w:t>ttempting suicide</w:t>
      </w:r>
    </w:p>
    <w:p w:rsidR="006A28FA" w:rsidRPr="00934CCC" w:rsidRDefault="006A28FA" w:rsidP="006A28FA">
      <w:pPr>
        <w:pStyle w:val="ListParagraph"/>
        <w:numPr>
          <w:ilvl w:val="0"/>
          <w:numId w:val="15"/>
        </w:numPr>
        <w:rPr>
          <w:rFonts w:ascii="Myriad Pro" w:hAnsi="Myriad Pro"/>
        </w:rPr>
      </w:pPr>
      <w:r>
        <w:rPr>
          <w:rFonts w:ascii="Myriad Pro" w:hAnsi="Myriad Pro"/>
        </w:rPr>
        <w:t>B</w:t>
      </w:r>
      <w:r w:rsidRPr="00934CCC">
        <w:rPr>
          <w:rFonts w:ascii="Myriad Pro" w:hAnsi="Myriad Pro"/>
        </w:rPr>
        <w:t>eyond control</w:t>
      </w:r>
    </w:p>
    <w:p w:rsidR="006A28FA" w:rsidRPr="00934CCC" w:rsidRDefault="006A28FA" w:rsidP="006A28FA">
      <w:pPr>
        <w:pStyle w:val="ListParagraph"/>
        <w:numPr>
          <w:ilvl w:val="0"/>
          <w:numId w:val="15"/>
        </w:numPr>
        <w:rPr>
          <w:rFonts w:ascii="Myriad Pro" w:hAnsi="Myriad Pro"/>
        </w:rPr>
      </w:pPr>
      <w:r>
        <w:rPr>
          <w:rFonts w:ascii="Myriad Pro" w:hAnsi="Myriad Pro"/>
        </w:rPr>
        <w:t>P</w:t>
      </w:r>
      <w:r w:rsidRPr="00934CCC">
        <w:rPr>
          <w:rFonts w:ascii="Myriad Pro" w:hAnsi="Myriad Pro"/>
        </w:rPr>
        <w:t>romiscuity</w:t>
      </w:r>
    </w:p>
    <w:p w:rsidR="006A28FA" w:rsidRPr="00934CCC" w:rsidRDefault="006A28FA" w:rsidP="006A28FA">
      <w:pPr>
        <w:pStyle w:val="ListParagraph"/>
        <w:numPr>
          <w:ilvl w:val="0"/>
          <w:numId w:val="15"/>
        </w:numPr>
        <w:rPr>
          <w:rFonts w:ascii="Myriad Pro" w:hAnsi="Myriad Pro"/>
        </w:rPr>
      </w:pPr>
      <w:r>
        <w:rPr>
          <w:rFonts w:ascii="Myriad Pro" w:hAnsi="Myriad Pro"/>
        </w:rPr>
        <w:t>Abandoned / No</w:t>
      </w:r>
      <w:r w:rsidRPr="00934CCC">
        <w:rPr>
          <w:rFonts w:ascii="Myriad Pro" w:hAnsi="Myriad Pro"/>
        </w:rPr>
        <w:fldChar w:fldCharType="begin"/>
      </w:r>
      <w:r w:rsidRPr="00934CCC">
        <w:rPr>
          <w:rFonts w:ascii="Myriad Pro" w:hAnsi="Myriad Pro"/>
        </w:rPr>
        <w:instrText xml:space="preserve"> XE "promiscuity" </w:instrText>
      </w:r>
      <w:r w:rsidRPr="00934CCC">
        <w:rPr>
          <w:rFonts w:ascii="Myriad Pro" w:hAnsi="Myriad Pro"/>
        </w:rPr>
        <w:fldChar w:fldCharType="end"/>
      </w:r>
      <w:r w:rsidRPr="00934CCC">
        <w:rPr>
          <w:rFonts w:ascii="Myriad Pro" w:hAnsi="Myriad Pro"/>
        </w:rPr>
        <w:t xml:space="preserve"> adult </w:t>
      </w:r>
      <w:r>
        <w:rPr>
          <w:rFonts w:ascii="Myriad Pro" w:hAnsi="Myriad Pro"/>
        </w:rPr>
        <w:t>supervision or care</w:t>
      </w:r>
    </w:p>
    <w:p w:rsidR="006A28FA" w:rsidRPr="00934CCC" w:rsidRDefault="006A28FA" w:rsidP="006A28FA">
      <w:pPr>
        <w:pStyle w:val="ListParagraph"/>
        <w:numPr>
          <w:ilvl w:val="0"/>
          <w:numId w:val="15"/>
        </w:numPr>
        <w:rPr>
          <w:rFonts w:ascii="Myriad Pro" w:hAnsi="Myriad Pro"/>
        </w:rPr>
      </w:pPr>
      <w:r>
        <w:rPr>
          <w:rFonts w:ascii="Myriad Pro" w:hAnsi="Myriad Pro"/>
        </w:rPr>
        <w:t>V</w:t>
      </w:r>
      <w:r w:rsidRPr="00934CCC">
        <w:rPr>
          <w:rFonts w:ascii="Myriad Pro" w:hAnsi="Myriad Pro"/>
        </w:rPr>
        <w:t>ictim of abuse, and</w:t>
      </w:r>
    </w:p>
    <w:p w:rsidR="006A28FA" w:rsidRPr="00934CCC" w:rsidRDefault="006A28FA" w:rsidP="006A28FA">
      <w:pPr>
        <w:pStyle w:val="ListParagraph"/>
        <w:numPr>
          <w:ilvl w:val="0"/>
          <w:numId w:val="15"/>
        </w:numPr>
        <w:rPr>
          <w:rFonts w:ascii="Myriad Pro" w:hAnsi="Myriad Pro"/>
        </w:rPr>
      </w:pPr>
      <w:r>
        <w:rPr>
          <w:rFonts w:ascii="Myriad Pro" w:hAnsi="Myriad Pro"/>
        </w:rPr>
        <w:lastRenderedPageBreak/>
        <w:t>V</w:t>
      </w:r>
      <w:r w:rsidRPr="00934CCC">
        <w:rPr>
          <w:rFonts w:ascii="Myriad Pro" w:hAnsi="Myriad Pro"/>
        </w:rPr>
        <w:t>andalism</w:t>
      </w:r>
      <w:r w:rsidRPr="00934CCC">
        <w:rPr>
          <w:rFonts w:ascii="Myriad Pro" w:hAnsi="Myriad Pro"/>
        </w:rPr>
        <w:fldChar w:fldCharType="begin"/>
      </w:r>
      <w:r w:rsidRPr="00934CCC">
        <w:rPr>
          <w:rFonts w:ascii="Myriad Pro" w:hAnsi="Myriad Pro"/>
        </w:rPr>
        <w:instrText xml:space="preserve"> XE "crime:vandalism" </w:instrText>
      </w:r>
      <w:r w:rsidRPr="00934CCC">
        <w:rPr>
          <w:rFonts w:ascii="Myriad Pro" w:hAnsi="Myriad Pro"/>
        </w:rPr>
        <w:fldChar w:fldCharType="end"/>
      </w:r>
      <w:r w:rsidRPr="00934CCC">
        <w:rPr>
          <w:rFonts w:ascii="Myriad Pro" w:hAnsi="Myriad Pro"/>
        </w:rPr>
        <w:t xml:space="preserve">. </w:t>
      </w:r>
    </w:p>
    <w:p w:rsidR="006A28FA" w:rsidRDefault="006A28FA" w:rsidP="006A28FA">
      <w:pPr>
        <w:pStyle w:val="BodyText"/>
        <w:spacing w:line="261" w:lineRule="auto"/>
        <w:ind w:right="117"/>
        <w:jc w:val="both"/>
        <w:rPr>
          <w:rFonts w:ascii="Myriad Pro" w:hAnsi="Myriad Pro" w:cs="Times New Roman"/>
          <w:sz w:val="22"/>
          <w:szCs w:val="22"/>
        </w:rPr>
      </w:pPr>
    </w:p>
    <w:p w:rsidR="006A28FA" w:rsidRDefault="006A28FA" w:rsidP="006A28FA">
      <w:pPr>
        <w:pStyle w:val="BodyText"/>
        <w:spacing w:line="261" w:lineRule="auto"/>
        <w:ind w:right="117"/>
        <w:jc w:val="both"/>
        <w:rPr>
          <w:rFonts w:ascii="Myriad Pro" w:hAnsi="Myriad Pro" w:cs="Times New Roman"/>
          <w:color w:val="000000"/>
          <w:sz w:val="22"/>
          <w:szCs w:val="22"/>
        </w:rPr>
      </w:pPr>
      <w:r w:rsidRPr="00404F79">
        <w:rPr>
          <w:rFonts w:ascii="Myriad Pro" w:hAnsi="Myriad Pro" w:cs="Times New Roman"/>
          <w:sz w:val="22"/>
          <w:szCs w:val="22"/>
        </w:rPr>
        <w:t>It is important to note that 44.5% of Trini</w:t>
      </w:r>
      <w:r>
        <w:rPr>
          <w:rFonts w:ascii="Myriad Pro" w:hAnsi="Myriad Pro" w:cs="Times New Roman"/>
          <w:sz w:val="22"/>
          <w:szCs w:val="22"/>
        </w:rPr>
        <w:t>dad and Tobago’s institutionalis</w:t>
      </w:r>
      <w:r w:rsidRPr="00404F79">
        <w:rPr>
          <w:rFonts w:ascii="Myriad Pro" w:hAnsi="Myriad Pro" w:cs="Times New Roman"/>
          <w:sz w:val="22"/>
          <w:szCs w:val="22"/>
        </w:rPr>
        <w:t xml:space="preserve">ed youth are there because of counter-normative as opposed to illegal activities. The most prevalent of these offences </w:t>
      </w:r>
      <w:r w:rsidRPr="00404F79">
        <w:rPr>
          <w:rFonts w:ascii="Myriad Pro" w:hAnsi="Myriad Pro" w:cs="Times New Roman"/>
          <w:spacing w:val="-3"/>
          <w:sz w:val="22"/>
          <w:szCs w:val="22"/>
        </w:rPr>
        <w:t xml:space="preserve">are </w:t>
      </w:r>
      <w:r w:rsidRPr="00404F79">
        <w:rPr>
          <w:rFonts w:ascii="Myriad Pro" w:hAnsi="Myriad Pro" w:cs="Times New Roman"/>
          <w:sz w:val="22"/>
          <w:szCs w:val="22"/>
        </w:rPr>
        <w:t>being beyond control (27.3%); running away from home (13.6%); victims</w:t>
      </w:r>
      <w:r w:rsidRPr="00404F79">
        <w:rPr>
          <w:rFonts w:ascii="Myriad Pro" w:hAnsi="Myriad Pro" w:cs="Times New Roman"/>
          <w:spacing w:val="-4"/>
          <w:sz w:val="22"/>
          <w:szCs w:val="22"/>
        </w:rPr>
        <w:t xml:space="preserve"> </w:t>
      </w:r>
      <w:r w:rsidRPr="00404F79">
        <w:rPr>
          <w:rFonts w:ascii="Myriad Pro" w:hAnsi="Myriad Pro" w:cs="Times New Roman"/>
          <w:sz w:val="22"/>
          <w:szCs w:val="22"/>
        </w:rPr>
        <w:t xml:space="preserve">of abuse (2.6%).  </w:t>
      </w:r>
      <w:r w:rsidRPr="00404F79">
        <w:rPr>
          <w:rFonts w:ascii="Myriad Pro" w:hAnsi="Myriad Pro" w:cs="Times New Roman"/>
          <w:spacing w:val="-4"/>
          <w:sz w:val="22"/>
          <w:szCs w:val="22"/>
        </w:rPr>
        <w:t xml:space="preserve">Arguably, </w:t>
      </w:r>
      <w:r w:rsidRPr="00404F79">
        <w:rPr>
          <w:rFonts w:ascii="Myriad Pro" w:hAnsi="Myriad Pro" w:cs="Times New Roman"/>
          <w:sz w:val="22"/>
          <w:szCs w:val="22"/>
        </w:rPr>
        <w:t>many of these ‘offences’ are not offences at all, and call for care and counselling</w:t>
      </w:r>
      <w:r w:rsidRPr="00404F79">
        <w:rPr>
          <w:rFonts w:ascii="Myriad Pro" w:hAnsi="Myriad Pro" w:cs="Times New Roman"/>
          <w:sz w:val="22"/>
          <w:szCs w:val="22"/>
        </w:rPr>
        <w:fldChar w:fldCharType="begin"/>
      </w:r>
      <w:r w:rsidRPr="00404F79">
        <w:rPr>
          <w:rFonts w:ascii="Myriad Pro" w:hAnsi="Myriad Pro" w:cs="Times New Roman"/>
          <w:sz w:val="22"/>
          <w:szCs w:val="22"/>
        </w:rPr>
        <w:instrText xml:space="preserve"> XE "counselling" </w:instrText>
      </w:r>
      <w:r w:rsidRPr="00404F79">
        <w:rPr>
          <w:rFonts w:ascii="Myriad Pro" w:hAnsi="Myriad Pro" w:cs="Times New Roman"/>
          <w:sz w:val="22"/>
          <w:szCs w:val="22"/>
        </w:rPr>
        <w:fldChar w:fldCharType="end"/>
      </w:r>
      <w:r w:rsidRPr="00404F79">
        <w:rPr>
          <w:rFonts w:ascii="Myriad Pro" w:hAnsi="Myriad Pro" w:cs="Times New Roman"/>
          <w:sz w:val="22"/>
          <w:szCs w:val="22"/>
        </w:rPr>
        <w:t xml:space="preserve"> instead of incarceration</w:t>
      </w:r>
      <w:r w:rsidRPr="00404F79">
        <w:rPr>
          <w:rFonts w:ascii="Myriad Pro" w:hAnsi="Myriad Pro" w:cs="Times New Roman"/>
          <w:sz w:val="22"/>
          <w:szCs w:val="22"/>
        </w:rPr>
        <w:fldChar w:fldCharType="begin"/>
      </w:r>
      <w:r w:rsidRPr="00404F79">
        <w:rPr>
          <w:rFonts w:ascii="Myriad Pro" w:hAnsi="Myriad Pro" w:cs="Times New Roman"/>
          <w:sz w:val="22"/>
          <w:szCs w:val="22"/>
        </w:rPr>
        <w:instrText xml:space="preserve"> XE "incarceration" </w:instrText>
      </w:r>
      <w:r w:rsidRPr="00404F79">
        <w:rPr>
          <w:rFonts w:ascii="Myriad Pro" w:hAnsi="Myriad Pro" w:cs="Times New Roman"/>
          <w:sz w:val="22"/>
          <w:szCs w:val="22"/>
        </w:rPr>
        <w:fldChar w:fldCharType="end"/>
      </w:r>
      <w:r w:rsidRPr="00404F79">
        <w:rPr>
          <w:rFonts w:ascii="Myriad Pro" w:hAnsi="Myriad Pro" w:cs="Times New Roman"/>
          <w:sz w:val="22"/>
          <w:szCs w:val="22"/>
        </w:rPr>
        <w:t xml:space="preserve">, particularly in cases where youth run </w:t>
      </w:r>
      <w:r w:rsidRPr="00404F79">
        <w:rPr>
          <w:rFonts w:ascii="Myriad Pro" w:hAnsi="Myriad Pro" w:cs="Times New Roman"/>
          <w:spacing w:val="-4"/>
          <w:sz w:val="22"/>
          <w:szCs w:val="22"/>
        </w:rPr>
        <w:t xml:space="preserve">away </w:t>
      </w:r>
      <w:r w:rsidRPr="00404F79">
        <w:rPr>
          <w:rFonts w:ascii="Myriad Pro" w:hAnsi="Myriad Pro" w:cs="Times New Roman"/>
          <w:sz w:val="22"/>
          <w:szCs w:val="22"/>
        </w:rPr>
        <w:t>from home, or are victims of abuse, and are only institutionalized because there is</w:t>
      </w:r>
      <w:r w:rsidRPr="00404F79">
        <w:rPr>
          <w:rFonts w:ascii="Myriad Pro" w:hAnsi="Myriad Pro" w:cs="Times New Roman"/>
          <w:spacing w:val="-3"/>
          <w:sz w:val="22"/>
          <w:szCs w:val="22"/>
        </w:rPr>
        <w:t xml:space="preserve"> </w:t>
      </w:r>
      <w:r w:rsidRPr="00404F79">
        <w:rPr>
          <w:rFonts w:ascii="Myriad Pro" w:hAnsi="Myriad Pro" w:cs="Times New Roman"/>
          <w:sz w:val="22"/>
          <w:szCs w:val="22"/>
        </w:rPr>
        <w:t>no one who is willing to take care of</w:t>
      </w:r>
      <w:r w:rsidRPr="00404F79">
        <w:rPr>
          <w:rFonts w:ascii="Myriad Pro" w:hAnsi="Myriad Pro" w:cs="Times New Roman"/>
          <w:spacing w:val="-30"/>
          <w:sz w:val="22"/>
          <w:szCs w:val="22"/>
        </w:rPr>
        <w:t xml:space="preserve"> </w:t>
      </w:r>
      <w:r w:rsidRPr="00404F79">
        <w:rPr>
          <w:rFonts w:ascii="Myriad Pro" w:hAnsi="Myriad Pro" w:cs="Times New Roman"/>
          <w:sz w:val="22"/>
          <w:szCs w:val="22"/>
        </w:rPr>
        <w:t>them.</w:t>
      </w:r>
      <w:r>
        <w:rPr>
          <w:rFonts w:ascii="Myriad Pro" w:hAnsi="Myriad Pro" w:cs="Times New Roman"/>
          <w:sz w:val="22"/>
          <w:szCs w:val="22"/>
        </w:rPr>
        <w:t xml:space="preserve"> </w:t>
      </w:r>
      <w:r w:rsidRPr="00404F79">
        <w:rPr>
          <w:rFonts w:ascii="Myriad Pro" w:hAnsi="Myriad Pro" w:cs="Times New Roman"/>
          <w:sz w:val="22"/>
          <w:szCs w:val="22"/>
        </w:rPr>
        <w:t>A</w:t>
      </w:r>
      <w:r w:rsidRPr="00404F79">
        <w:rPr>
          <w:rFonts w:ascii="Myriad Pro" w:hAnsi="Myriad Pro" w:cs="Times New Roman"/>
          <w:spacing w:val="-26"/>
          <w:sz w:val="22"/>
          <w:szCs w:val="22"/>
        </w:rPr>
        <w:t xml:space="preserve"> </w:t>
      </w:r>
      <w:r w:rsidRPr="00404F79">
        <w:rPr>
          <w:rFonts w:ascii="Myriad Pro" w:hAnsi="Myriad Pro" w:cs="Times New Roman"/>
          <w:sz w:val="22"/>
          <w:szCs w:val="22"/>
        </w:rPr>
        <w:t>very strong argument can therefore be made that youths who commit non-illegal acts</w:t>
      </w:r>
      <w:r w:rsidRPr="00404F79">
        <w:rPr>
          <w:rFonts w:ascii="Myriad Pro" w:hAnsi="Myriad Pro" w:cs="Times New Roman"/>
          <w:sz w:val="22"/>
          <w:szCs w:val="22"/>
        </w:rPr>
        <w:fldChar w:fldCharType="begin"/>
      </w:r>
      <w:r w:rsidRPr="00404F79">
        <w:rPr>
          <w:rFonts w:ascii="Myriad Pro" w:hAnsi="Myriad Pro" w:cs="Times New Roman"/>
          <w:sz w:val="22"/>
          <w:szCs w:val="22"/>
        </w:rPr>
        <w:instrText xml:space="preserve"> XE "non-illegal acts" </w:instrText>
      </w:r>
      <w:r w:rsidRPr="00404F79">
        <w:rPr>
          <w:rFonts w:ascii="Myriad Pro" w:hAnsi="Myriad Pro" w:cs="Times New Roman"/>
          <w:sz w:val="22"/>
          <w:szCs w:val="22"/>
        </w:rPr>
        <w:fldChar w:fldCharType="end"/>
      </w:r>
      <w:r w:rsidRPr="00404F79">
        <w:rPr>
          <w:rFonts w:ascii="Myriad Pro" w:hAnsi="Myriad Pro" w:cs="Times New Roman"/>
          <w:sz w:val="22"/>
          <w:szCs w:val="22"/>
        </w:rPr>
        <w:t xml:space="preserve"> should not be incarcerated and that such incarceration</w:t>
      </w:r>
      <w:r w:rsidRPr="00404F79">
        <w:rPr>
          <w:rFonts w:ascii="Myriad Pro" w:hAnsi="Myriad Pro" w:cs="Times New Roman"/>
          <w:sz w:val="22"/>
          <w:szCs w:val="22"/>
        </w:rPr>
        <w:fldChar w:fldCharType="begin"/>
      </w:r>
      <w:r w:rsidRPr="00404F79">
        <w:rPr>
          <w:rFonts w:ascii="Myriad Pro" w:hAnsi="Myriad Pro" w:cs="Times New Roman"/>
          <w:sz w:val="22"/>
          <w:szCs w:val="22"/>
        </w:rPr>
        <w:instrText xml:space="preserve"> XE "incarceration" </w:instrText>
      </w:r>
      <w:r w:rsidRPr="00404F79">
        <w:rPr>
          <w:rFonts w:ascii="Myriad Pro" w:hAnsi="Myriad Pro" w:cs="Times New Roman"/>
          <w:sz w:val="22"/>
          <w:szCs w:val="22"/>
        </w:rPr>
        <w:fldChar w:fldCharType="end"/>
      </w:r>
      <w:r w:rsidRPr="00404F79">
        <w:rPr>
          <w:rFonts w:ascii="Myriad Pro" w:hAnsi="Myriad Pro" w:cs="Times New Roman"/>
          <w:sz w:val="22"/>
          <w:szCs w:val="22"/>
        </w:rPr>
        <w:t xml:space="preserve"> may lead to a range of negative consequences, including increasing the propensity for subsequent delinquency</w:t>
      </w:r>
      <w:r w:rsidRPr="00404F79">
        <w:rPr>
          <w:rFonts w:ascii="Myriad Pro" w:hAnsi="Myriad Pro" w:cs="Times New Roman"/>
          <w:sz w:val="22"/>
          <w:szCs w:val="22"/>
        </w:rPr>
        <w:fldChar w:fldCharType="begin"/>
      </w:r>
      <w:r w:rsidRPr="00404F79">
        <w:rPr>
          <w:rFonts w:ascii="Myriad Pro" w:hAnsi="Myriad Pro" w:cs="Times New Roman"/>
          <w:sz w:val="22"/>
          <w:szCs w:val="22"/>
        </w:rPr>
        <w:instrText xml:space="preserve"> XE "delinquency" </w:instrText>
      </w:r>
      <w:r w:rsidRPr="00404F79">
        <w:rPr>
          <w:rFonts w:ascii="Myriad Pro" w:hAnsi="Myriad Pro" w:cs="Times New Roman"/>
          <w:sz w:val="22"/>
          <w:szCs w:val="22"/>
        </w:rPr>
        <w:fldChar w:fldCharType="end"/>
      </w:r>
      <w:r w:rsidRPr="00404F79">
        <w:rPr>
          <w:rFonts w:ascii="Myriad Pro" w:hAnsi="Myriad Pro" w:cs="Times New Roman"/>
          <w:sz w:val="22"/>
          <w:szCs w:val="22"/>
        </w:rPr>
        <w:t xml:space="preserve"> and criminality. </w:t>
      </w:r>
      <w:r w:rsidRPr="00404F79">
        <w:rPr>
          <w:rFonts w:ascii="Myriad Pro" w:hAnsi="Myriad Pro" w:cs="Times New Roman"/>
          <w:color w:val="000000"/>
          <w:sz w:val="22"/>
          <w:szCs w:val="22"/>
        </w:rPr>
        <w:t xml:space="preserve">Despite the best efforts of the justice apparatus, recidivism rates are currently over 50%.  </w:t>
      </w:r>
    </w:p>
    <w:p w:rsidR="00906777" w:rsidRPr="00906777" w:rsidRDefault="00906777" w:rsidP="00906777">
      <w:pPr>
        <w:shd w:val="clear" w:color="auto" w:fill="FFFFFF"/>
        <w:rPr>
          <w:rFonts w:ascii="Myriad Pro" w:eastAsiaTheme="minorEastAsia" w:hAnsi="Myriad Pro"/>
          <w:sz w:val="22"/>
          <w:szCs w:val="22"/>
        </w:rPr>
      </w:pPr>
      <w:r w:rsidRPr="00906777">
        <w:rPr>
          <w:rFonts w:ascii="Myriad Pro" w:eastAsiaTheme="minorEastAsia" w:hAnsi="Myriad Pro"/>
          <w:sz w:val="22"/>
          <w:szCs w:val="22"/>
        </w:rPr>
        <w:t>Research in the region has consistently denounced the legislative and administration of juvenile justice as outdated and almost socially irrelevant for these times. Among the deficiencies highlighted are:</w:t>
      </w:r>
    </w:p>
    <w:p w:rsidR="00906777" w:rsidRPr="00906777" w:rsidRDefault="00906777" w:rsidP="00906777">
      <w:pPr>
        <w:pStyle w:val="ListParagraph"/>
        <w:numPr>
          <w:ilvl w:val="0"/>
          <w:numId w:val="18"/>
        </w:numPr>
        <w:shd w:val="clear" w:color="auto" w:fill="FFFFFF"/>
        <w:rPr>
          <w:rFonts w:ascii="Myriad Pro" w:eastAsiaTheme="minorEastAsia" w:hAnsi="Myriad Pro"/>
          <w:lang w:val="en-US"/>
        </w:rPr>
      </w:pPr>
      <w:r w:rsidRPr="00906777">
        <w:rPr>
          <w:rFonts w:ascii="Myriad Pro" w:eastAsiaTheme="minorEastAsia" w:hAnsi="Myriad Pro"/>
          <w:lang w:val="en-US"/>
        </w:rPr>
        <w:t>The low age of criminal responsibility</w:t>
      </w:r>
    </w:p>
    <w:p w:rsidR="00906777" w:rsidRPr="00906777" w:rsidRDefault="00906777" w:rsidP="00906777">
      <w:pPr>
        <w:pStyle w:val="ListParagraph"/>
        <w:numPr>
          <w:ilvl w:val="0"/>
          <w:numId w:val="18"/>
        </w:numPr>
        <w:shd w:val="clear" w:color="auto" w:fill="FFFFFF"/>
        <w:rPr>
          <w:rFonts w:ascii="Myriad Pro" w:eastAsiaTheme="minorEastAsia" w:hAnsi="Myriad Pro"/>
          <w:lang w:val="en-US"/>
        </w:rPr>
      </w:pPr>
      <w:r w:rsidRPr="00906777">
        <w:rPr>
          <w:rFonts w:ascii="Myriad Pro" w:eastAsiaTheme="minorEastAsia" w:hAnsi="Myriad Pro"/>
          <w:lang w:val="en-US"/>
        </w:rPr>
        <w:t>The lack of adequate probation and counselling services, psychological assessment, secure treatment facilities</w:t>
      </w:r>
    </w:p>
    <w:p w:rsidR="00906777" w:rsidRPr="00906777" w:rsidRDefault="00906777" w:rsidP="00906777">
      <w:pPr>
        <w:pStyle w:val="ListParagraph"/>
        <w:numPr>
          <w:ilvl w:val="0"/>
          <w:numId w:val="18"/>
        </w:numPr>
        <w:shd w:val="clear" w:color="auto" w:fill="FFFFFF"/>
        <w:rPr>
          <w:rFonts w:ascii="Myriad Pro" w:eastAsiaTheme="minorEastAsia" w:hAnsi="Myriad Pro"/>
          <w:lang w:val="en-US"/>
        </w:rPr>
      </w:pPr>
      <w:r w:rsidRPr="00906777">
        <w:rPr>
          <w:rFonts w:ascii="Myriad Pro" w:eastAsiaTheme="minorEastAsia" w:hAnsi="Myriad Pro"/>
          <w:lang w:val="en-US"/>
        </w:rPr>
        <w:t>The absence of consistent legal aid support</w:t>
      </w:r>
    </w:p>
    <w:p w:rsidR="00906777" w:rsidRPr="00906777" w:rsidRDefault="00906777" w:rsidP="00906777">
      <w:pPr>
        <w:pStyle w:val="ListParagraph"/>
        <w:numPr>
          <w:ilvl w:val="0"/>
          <w:numId w:val="18"/>
        </w:numPr>
        <w:shd w:val="clear" w:color="auto" w:fill="FFFFFF"/>
        <w:rPr>
          <w:rFonts w:ascii="Myriad Pro" w:eastAsiaTheme="minorEastAsia" w:hAnsi="Myriad Pro"/>
          <w:lang w:val="en-US"/>
        </w:rPr>
      </w:pPr>
      <w:r w:rsidRPr="00906777">
        <w:rPr>
          <w:rFonts w:ascii="Myriad Pro" w:eastAsiaTheme="minorEastAsia" w:hAnsi="Myriad Pro"/>
          <w:lang w:val="en-US"/>
        </w:rPr>
        <w:t>The absence of diversion as an integral part of the system</w:t>
      </w:r>
    </w:p>
    <w:p w:rsidR="00906777" w:rsidRPr="00906777" w:rsidRDefault="00906777" w:rsidP="00906777">
      <w:pPr>
        <w:pStyle w:val="ListParagraph"/>
        <w:numPr>
          <w:ilvl w:val="0"/>
          <w:numId w:val="18"/>
        </w:numPr>
        <w:shd w:val="clear" w:color="auto" w:fill="FFFFFF"/>
        <w:rPr>
          <w:rFonts w:ascii="Myriad Pro" w:eastAsiaTheme="minorEastAsia" w:hAnsi="Myriad Pro"/>
          <w:lang w:val="en-US"/>
        </w:rPr>
      </w:pPr>
      <w:r w:rsidRPr="00906777">
        <w:rPr>
          <w:rFonts w:ascii="Myriad Pro" w:eastAsiaTheme="minorEastAsia" w:hAnsi="Myriad Pro"/>
          <w:lang w:val="en-US"/>
        </w:rPr>
        <w:t>The lack of realistic sentencing options</w:t>
      </w:r>
    </w:p>
    <w:p w:rsidR="00906777" w:rsidRPr="00906777" w:rsidRDefault="00906777" w:rsidP="00906777">
      <w:pPr>
        <w:pStyle w:val="ListParagraph"/>
        <w:numPr>
          <w:ilvl w:val="0"/>
          <w:numId w:val="18"/>
        </w:numPr>
        <w:shd w:val="clear" w:color="auto" w:fill="FFFFFF"/>
        <w:rPr>
          <w:rFonts w:ascii="Myriad Pro" w:eastAsiaTheme="minorEastAsia" w:hAnsi="Myriad Pro"/>
          <w:lang w:val="en-US"/>
        </w:rPr>
      </w:pPr>
      <w:r w:rsidRPr="00906777">
        <w:rPr>
          <w:rFonts w:ascii="Myriad Pro" w:eastAsiaTheme="minorEastAsia" w:hAnsi="Myriad Pro"/>
          <w:lang w:val="en-US"/>
        </w:rPr>
        <w:t>The lack of reliance on important psycho-social interventions to support the legal process</w:t>
      </w:r>
    </w:p>
    <w:p w:rsidR="00906777" w:rsidRPr="00906777" w:rsidRDefault="00906777" w:rsidP="00906777">
      <w:pPr>
        <w:pStyle w:val="ListParagraph"/>
        <w:numPr>
          <w:ilvl w:val="0"/>
          <w:numId w:val="18"/>
        </w:numPr>
        <w:shd w:val="clear" w:color="auto" w:fill="FFFFFF"/>
        <w:rPr>
          <w:rFonts w:ascii="Myriad Pro" w:eastAsiaTheme="minorEastAsia" w:hAnsi="Myriad Pro"/>
          <w:lang w:val="en-US"/>
        </w:rPr>
      </w:pPr>
      <w:r w:rsidRPr="00906777">
        <w:rPr>
          <w:rFonts w:ascii="Myriad Pro" w:eastAsiaTheme="minorEastAsia" w:hAnsi="Myriad Pro"/>
          <w:lang w:val="en-US"/>
        </w:rPr>
        <w:t>The lack of a restorative justice perspective</w:t>
      </w:r>
    </w:p>
    <w:p w:rsidR="00906777" w:rsidRPr="00906777" w:rsidRDefault="00906777" w:rsidP="00906777">
      <w:pPr>
        <w:pStyle w:val="ListParagraph"/>
        <w:numPr>
          <w:ilvl w:val="0"/>
          <w:numId w:val="18"/>
        </w:numPr>
        <w:shd w:val="clear" w:color="auto" w:fill="FFFFFF"/>
        <w:rPr>
          <w:rFonts w:ascii="Myriad Pro" w:eastAsiaTheme="minorEastAsia" w:hAnsi="Myriad Pro"/>
          <w:lang w:val="en-US"/>
        </w:rPr>
      </w:pPr>
      <w:r w:rsidRPr="00906777">
        <w:rPr>
          <w:rFonts w:ascii="Myriad Pro" w:eastAsiaTheme="minorEastAsia" w:hAnsi="Myriad Pro"/>
          <w:lang w:val="en-US"/>
        </w:rPr>
        <w:t>The lack of robust data systems from which information is analyzed and applied to policy formulation</w:t>
      </w:r>
    </w:p>
    <w:p w:rsidR="006A28FA" w:rsidRDefault="006A28FA" w:rsidP="006A28FA">
      <w:pPr>
        <w:widowControl w:val="0"/>
        <w:autoSpaceDE w:val="0"/>
        <w:autoSpaceDN w:val="0"/>
        <w:adjustRightInd w:val="0"/>
        <w:jc w:val="both"/>
        <w:rPr>
          <w:rFonts w:ascii="Myriad Pro" w:hAnsi="Myriad Pro"/>
          <w:b/>
          <w:bCs/>
          <w:color w:val="000000"/>
          <w:sz w:val="22"/>
          <w:szCs w:val="22"/>
        </w:rPr>
      </w:pPr>
    </w:p>
    <w:p w:rsidR="006A28FA" w:rsidRDefault="006A28FA" w:rsidP="006A28FA">
      <w:pPr>
        <w:jc w:val="both"/>
        <w:rPr>
          <w:rFonts w:ascii="Myriad Pro" w:hAnsi="Myriad Pro"/>
          <w:b/>
          <w:color w:val="000000" w:themeColor="text1"/>
          <w:sz w:val="22"/>
          <w:szCs w:val="22"/>
          <w:u w:val="single"/>
        </w:rPr>
      </w:pPr>
      <w:r w:rsidRPr="006A28FA">
        <w:rPr>
          <w:rFonts w:ascii="Myriad Pro" w:hAnsi="Myriad Pro"/>
          <w:b/>
          <w:color w:val="000000" w:themeColor="text1"/>
          <w:sz w:val="22"/>
          <w:szCs w:val="22"/>
          <w:u w:val="single"/>
        </w:rPr>
        <w:t>Proactive versus reactive paradigm shift: A Restorative Approach</w:t>
      </w:r>
    </w:p>
    <w:p w:rsidR="006A28FA" w:rsidRPr="006A28FA" w:rsidRDefault="006A28FA" w:rsidP="006A28FA">
      <w:pPr>
        <w:jc w:val="both"/>
        <w:rPr>
          <w:rFonts w:ascii="Myriad Pro" w:hAnsi="Myriad Pro"/>
          <w:color w:val="000000" w:themeColor="text1"/>
          <w:sz w:val="22"/>
          <w:szCs w:val="22"/>
        </w:rPr>
      </w:pPr>
    </w:p>
    <w:p w:rsidR="006A28FA" w:rsidRDefault="006A28FA" w:rsidP="006A28FA">
      <w:pPr>
        <w:pStyle w:val="BodyText"/>
        <w:spacing w:before="69" w:line="261" w:lineRule="auto"/>
        <w:ind w:right="116"/>
        <w:jc w:val="both"/>
        <w:rPr>
          <w:rFonts w:ascii="Myriad Pro" w:hAnsi="Myriad Pro" w:cs="Times New Roman"/>
          <w:spacing w:val="-3"/>
          <w:sz w:val="22"/>
          <w:szCs w:val="22"/>
        </w:rPr>
      </w:pPr>
      <w:r w:rsidRPr="006A28FA">
        <w:rPr>
          <w:rFonts w:ascii="Myriad Pro" w:hAnsi="Myriad Pro" w:cs="Times New Roman"/>
          <w:sz w:val="22"/>
          <w:szCs w:val="22"/>
        </w:rPr>
        <w:t>While</w:t>
      </w:r>
      <w:r w:rsidRPr="006A28FA">
        <w:rPr>
          <w:rFonts w:ascii="Myriad Pro" w:hAnsi="Myriad Pro" w:cs="Times New Roman"/>
          <w:spacing w:val="-8"/>
          <w:sz w:val="22"/>
          <w:szCs w:val="22"/>
        </w:rPr>
        <w:t xml:space="preserve"> </w:t>
      </w:r>
      <w:r w:rsidRPr="006A28FA">
        <w:rPr>
          <w:rFonts w:ascii="Myriad Pro" w:hAnsi="Myriad Pro" w:cs="Times New Roman"/>
          <w:sz w:val="22"/>
          <w:szCs w:val="22"/>
        </w:rPr>
        <w:t>the</w:t>
      </w:r>
      <w:r w:rsidRPr="006A28FA">
        <w:rPr>
          <w:rFonts w:ascii="Myriad Pro" w:hAnsi="Myriad Pro" w:cs="Times New Roman"/>
          <w:spacing w:val="-8"/>
          <w:sz w:val="22"/>
          <w:szCs w:val="22"/>
        </w:rPr>
        <w:t xml:space="preserve"> </w:t>
      </w:r>
      <w:r w:rsidRPr="006A28FA">
        <w:rPr>
          <w:rFonts w:ascii="Myriad Pro" w:hAnsi="Myriad Pro" w:cs="Times New Roman"/>
          <w:sz w:val="22"/>
          <w:szCs w:val="22"/>
        </w:rPr>
        <w:t>public</w:t>
      </w:r>
      <w:r w:rsidRPr="006A28FA">
        <w:rPr>
          <w:rFonts w:ascii="Myriad Pro" w:hAnsi="Myriad Pro" w:cs="Times New Roman"/>
          <w:spacing w:val="-8"/>
          <w:sz w:val="22"/>
          <w:szCs w:val="22"/>
        </w:rPr>
        <w:t xml:space="preserve"> </w:t>
      </w:r>
      <w:r w:rsidRPr="006A28FA">
        <w:rPr>
          <w:rFonts w:ascii="Myriad Pro" w:hAnsi="Myriad Pro" w:cs="Times New Roman"/>
          <w:sz w:val="22"/>
          <w:szCs w:val="22"/>
        </w:rPr>
        <w:t>often</w:t>
      </w:r>
      <w:r w:rsidRPr="006A28FA">
        <w:rPr>
          <w:rFonts w:ascii="Myriad Pro" w:hAnsi="Myriad Pro" w:cs="Times New Roman"/>
          <w:spacing w:val="-8"/>
          <w:sz w:val="22"/>
          <w:szCs w:val="22"/>
        </w:rPr>
        <w:t xml:space="preserve"> </w:t>
      </w:r>
      <w:r w:rsidRPr="006A28FA">
        <w:rPr>
          <w:rFonts w:ascii="Myriad Pro" w:hAnsi="Myriad Pro" w:cs="Times New Roman"/>
          <w:sz w:val="22"/>
          <w:szCs w:val="22"/>
        </w:rPr>
        <w:t>focuses</w:t>
      </w:r>
      <w:r w:rsidRPr="006A28FA">
        <w:rPr>
          <w:rFonts w:ascii="Myriad Pro" w:hAnsi="Myriad Pro" w:cs="Times New Roman"/>
          <w:spacing w:val="-9"/>
          <w:sz w:val="22"/>
          <w:szCs w:val="22"/>
        </w:rPr>
        <w:t xml:space="preserve"> </w:t>
      </w:r>
      <w:r w:rsidRPr="006A28FA">
        <w:rPr>
          <w:rFonts w:ascii="Myriad Pro" w:hAnsi="Myriad Pro" w:cs="Times New Roman"/>
          <w:sz w:val="22"/>
          <w:szCs w:val="22"/>
        </w:rPr>
        <w:t>on</w:t>
      </w:r>
      <w:r w:rsidRPr="006A28FA">
        <w:rPr>
          <w:rFonts w:ascii="Myriad Pro" w:hAnsi="Myriad Pro" w:cs="Times New Roman"/>
          <w:spacing w:val="-8"/>
          <w:sz w:val="22"/>
          <w:szCs w:val="22"/>
        </w:rPr>
        <w:t xml:space="preserve"> </w:t>
      </w:r>
      <w:r w:rsidRPr="006A28FA">
        <w:rPr>
          <w:rFonts w:ascii="Myriad Pro" w:hAnsi="Myriad Pro" w:cs="Times New Roman"/>
          <w:sz w:val="22"/>
          <w:szCs w:val="22"/>
        </w:rPr>
        <w:t>the</w:t>
      </w:r>
      <w:r w:rsidRPr="006A28FA">
        <w:rPr>
          <w:rFonts w:ascii="Myriad Pro" w:hAnsi="Myriad Pro" w:cs="Times New Roman"/>
          <w:spacing w:val="-8"/>
          <w:sz w:val="22"/>
          <w:szCs w:val="22"/>
        </w:rPr>
        <w:t xml:space="preserve"> </w:t>
      </w:r>
      <w:r w:rsidRPr="006A28FA">
        <w:rPr>
          <w:rFonts w:ascii="Myriad Pro" w:hAnsi="Myriad Pro" w:cs="Times New Roman"/>
          <w:sz w:val="22"/>
          <w:szCs w:val="22"/>
        </w:rPr>
        <w:t>performance</w:t>
      </w:r>
      <w:r w:rsidRPr="006A28FA">
        <w:rPr>
          <w:rFonts w:ascii="Myriad Pro" w:hAnsi="Myriad Pro" w:cs="Times New Roman"/>
          <w:spacing w:val="-9"/>
          <w:sz w:val="22"/>
          <w:szCs w:val="22"/>
        </w:rPr>
        <w:t xml:space="preserve"> </w:t>
      </w:r>
      <w:r w:rsidRPr="006A28FA">
        <w:rPr>
          <w:rFonts w:ascii="Myriad Pro" w:hAnsi="Myriad Pro" w:cs="Times New Roman"/>
          <w:sz w:val="22"/>
          <w:szCs w:val="22"/>
        </w:rPr>
        <w:t>of</w:t>
      </w:r>
      <w:r w:rsidRPr="006A28FA">
        <w:rPr>
          <w:rFonts w:ascii="Myriad Pro" w:hAnsi="Myriad Pro" w:cs="Times New Roman"/>
          <w:spacing w:val="-9"/>
          <w:sz w:val="22"/>
          <w:szCs w:val="22"/>
        </w:rPr>
        <w:t xml:space="preserve"> </w:t>
      </w:r>
      <w:r w:rsidRPr="006A28FA">
        <w:rPr>
          <w:rFonts w:ascii="Myriad Pro" w:hAnsi="Myriad Pro" w:cs="Times New Roman"/>
          <w:sz w:val="22"/>
          <w:szCs w:val="22"/>
        </w:rPr>
        <w:t>the</w:t>
      </w:r>
      <w:r w:rsidRPr="006A28FA">
        <w:rPr>
          <w:rFonts w:ascii="Myriad Pro" w:hAnsi="Myriad Pro" w:cs="Times New Roman"/>
          <w:spacing w:val="-8"/>
          <w:sz w:val="22"/>
          <w:szCs w:val="22"/>
        </w:rPr>
        <w:t xml:space="preserve"> </w:t>
      </w:r>
      <w:r w:rsidRPr="006A28FA">
        <w:rPr>
          <w:rFonts w:ascii="Myriad Pro" w:hAnsi="Myriad Pro" w:cs="Times New Roman"/>
          <w:sz w:val="22"/>
          <w:szCs w:val="22"/>
        </w:rPr>
        <w:t>police</w:t>
      </w:r>
      <w:r w:rsidRPr="006A28FA">
        <w:rPr>
          <w:rFonts w:ascii="Myriad Pro" w:hAnsi="Myriad Pro" w:cs="Times New Roman"/>
          <w:spacing w:val="-8"/>
          <w:sz w:val="22"/>
          <w:szCs w:val="22"/>
        </w:rPr>
        <w:t xml:space="preserve"> </w:t>
      </w:r>
      <w:r w:rsidRPr="006A28FA">
        <w:rPr>
          <w:rFonts w:ascii="Myriad Pro" w:hAnsi="Myriad Pro" w:cs="Times New Roman"/>
          <w:sz w:val="22"/>
          <w:szCs w:val="22"/>
        </w:rPr>
        <w:t>service</w:t>
      </w:r>
      <w:r w:rsidRPr="006A28FA">
        <w:rPr>
          <w:rFonts w:ascii="Myriad Pro" w:hAnsi="Myriad Pro" w:cs="Times New Roman"/>
          <w:sz w:val="22"/>
          <w:szCs w:val="22"/>
        </w:rPr>
        <w:fldChar w:fldCharType="begin"/>
      </w:r>
      <w:r w:rsidRPr="006A28FA">
        <w:rPr>
          <w:rFonts w:ascii="Myriad Pro" w:hAnsi="Myriad Pro" w:cs="Times New Roman"/>
          <w:sz w:val="22"/>
          <w:szCs w:val="22"/>
        </w:rPr>
        <w:instrText xml:space="preserve"> XE "Trinidad and Tobago Police Service:police service" </w:instrText>
      </w:r>
      <w:r w:rsidRPr="006A28FA">
        <w:rPr>
          <w:rFonts w:ascii="Myriad Pro" w:hAnsi="Myriad Pro" w:cs="Times New Roman"/>
          <w:sz w:val="22"/>
          <w:szCs w:val="22"/>
        </w:rPr>
        <w:fldChar w:fldCharType="end"/>
      </w:r>
      <w:r w:rsidRPr="006A28FA">
        <w:rPr>
          <w:rFonts w:ascii="Myriad Pro" w:hAnsi="Myriad Pro" w:cs="Times New Roman"/>
          <w:sz w:val="22"/>
          <w:szCs w:val="22"/>
        </w:rPr>
        <w:t xml:space="preserve"> in evaluating crime</w:t>
      </w:r>
      <w:r w:rsidRPr="006A28FA">
        <w:rPr>
          <w:rFonts w:ascii="Myriad Pro" w:hAnsi="Myriad Pro" w:cs="Times New Roman"/>
          <w:sz w:val="22"/>
          <w:szCs w:val="22"/>
        </w:rPr>
        <w:fldChar w:fldCharType="begin"/>
      </w:r>
      <w:r w:rsidRPr="006A28FA">
        <w:rPr>
          <w:rFonts w:ascii="Myriad Pro" w:hAnsi="Myriad Pro" w:cs="Times New Roman"/>
          <w:sz w:val="22"/>
          <w:szCs w:val="22"/>
        </w:rPr>
        <w:instrText xml:space="preserve"> XE "crime" </w:instrText>
      </w:r>
      <w:r w:rsidRPr="006A28FA">
        <w:rPr>
          <w:rFonts w:ascii="Myriad Pro" w:hAnsi="Myriad Pro" w:cs="Times New Roman"/>
          <w:sz w:val="22"/>
          <w:szCs w:val="22"/>
        </w:rPr>
        <w:fldChar w:fldCharType="end"/>
      </w:r>
      <w:r w:rsidRPr="006A28FA">
        <w:rPr>
          <w:rFonts w:ascii="Myriad Pro" w:hAnsi="Myriad Pro" w:cs="Times New Roman"/>
          <w:sz w:val="22"/>
          <w:szCs w:val="22"/>
        </w:rPr>
        <w:t xml:space="preserve"> rates, the other arms of the criminal justice system</w:t>
      </w:r>
      <w:r w:rsidRPr="006A28FA">
        <w:rPr>
          <w:rFonts w:ascii="Myriad Pro" w:hAnsi="Myriad Pro" w:cs="Times New Roman"/>
          <w:sz w:val="22"/>
          <w:szCs w:val="22"/>
        </w:rPr>
        <w:fldChar w:fldCharType="begin"/>
      </w:r>
      <w:r w:rsidRPr="006A28FA">
        <w:rPr>
          <w:rFonts w:ascii="Myriad Pro" w:hAnsi="Myriad Pro" w:cs="Times New Roman"/>
          <w:sz w:val="22"/>
          <w:szCs w:val="22"/>
        </w:rPr>
        <w:instrText xml:space="preserve"> XE "criminal justice system" </w:instrText>
      </w:r>
      <w:r w:rsidRPr="006A28FA">
        <w:rPr>
          <w:rFonts w:ascii="Myriad Pro" w:hAnsi="Myriad Pro" w:cs="Times New Roman"/>
          <w:sz w:val="22"/>
          <w:szCs w:val="22"/>
        </w:rPr>
        <w:fldChar w:fldCharType="end"/>
      </w:r>
      <w:r w:rsidRPr="006A28FA">
        <w:rPr>
          <w:rFonts w:ascii="Myriad Pro" w:hAnsi="Myriad Pro" w:cs="Times New Roman"/>
          <w:sz w:val="22"/>
          <w:szCs w:val="22"/>
        </w:rPr>
        <w:t xml:space="preserve"> play equally important roles. Inefficiencies in the</w:t>
      </w:r>
      <w:r>
        <w:rPr>
          <w:rFonts w:ascii="Myriad Pro" w:hAnsi="Myriad Pro" w:cs="Times New Roman"/>
          <w:sz w:val="22"/>
          <w:szCs w:val="22"/>
        </w:rPr>
        <w:t xml:space="preserve"> J</w:t>
      </w:r>
      <w:r w:rsidRPr="006A28FA">
        <w:rPr>
          <w:rFonts w:ascii="Myriad Pro" w:hAnsi="Myriad Pro" w:cs="Times New Roman"/>
          <w:sz w:val="22"/>
          <w:szCs w:val="22"/>
        </w:rPr>
        <w:t>udiciary and the</w:t>
      </w:r>
      <w:r>
        <w:rPr>
          <w:rFonts w:ascii="Myriad Pro" w:hAnsi="Myriad Pro" w:cs="Times New Roman"/>
          <w:sz w:val="22"/>
          <w:szCs w:val="22"/>
        </w:rPr>
        <w:t xml:space="preserve"> P</w:t>
      </w:r>
      <w:r w:rsidRPr="006A28FA">
        <w:rPr>
          <w:rFonts w:ascii="Myriad Pro" w:hAnsi="Myriad Pro" w:cs="Times New Roman"/>
          <w:sz w:val="22"/>
          <w:szCs w:val="22"/>
        </w:rPr>
        <w:t xml:space="preserve">rison </w:t>
      </w:r>
      <w:r>
        <w:rPr>
          <w:rFonts w:ascii="Myriad Pro" w:hAnsi="Myriad Pro" w:cs="Times New Roman"/>
          <w:sz w:val="22"/>
          <w:szCs w:val="22"/>
        </w:rPr>
        <w:t>S</w:t>
      </w:r>
      <w:r w:rsidRPr="006A28FA">
        <w:rPr>
          <w:rFonts w:ascii="Myriad Pro" w:hAnsi="Myriad Pro" w:cs="Times New Roman"/>
          <w:sz w:val="22"/>
          <w:szCs w:val="22"/>
        </w:rPr>
        <w:t>ervice wi</w:t>
      </w:r>
      <w:r>
        <w:rPr>
          <w:rFonts w:ascii="Myriad Pro" w:hAnsi="Myriad Pro" w:cs="Times New Roman"/>
          <w:sz w:val="22"/>
          <w:szCs w:val="22"/>
        </w:rPr>
        <w:t>ll also translate into problems</w:t>
      </w:r>
      <w:r w:rsidRPr="006A28FA">
        <w:rPr>
          <w:rFonts w:ascii="Myriad Pro" w:hAnsi="Myriad Pro" w:cs="Times New Roman"/>
          <w:sz w:val="22"/>
          <w:szCs w:val="22"/>
        </w:rPr>
        <w:t xml:space="preserve"> with </w:t>
      </w:r>
      <w:r>
        <w:rPr>
          <w:rFonts w:ascii="Myriad Pro" w:hAnsi="Myriad Pro" w:cs="Times New Roman"/>
          <w:sz w:val="22"/>
          <w:szCs w:val="22"/>
        </w:rPr>
        <w:t>crime and</w:t>
      </w:r>
      <w:r w:rsidRPr="006A28FA">
        <w:rPr>
          <w:rFonts w:ascii="Myriad Pro" w:hAnsi="Myriad Pro" w:cs="Times New Roman"/>
          <w:sz w:val="22"/>
          <w:szCs w:val="22"/>
        </w:rPr>
        <w:t xml:space="preserve"> insecurity</w:t>
      </w:r>
      <w:r w:rsidRPr="006A28FA">
        <w:rPr>
          <w:rFonts w:ascii="Myriad Pro" w:hAnsi="Myriad Pro" w:cs="Times New Roman"/>
          <w:sz w:val="22"/>
          <w:szCs w:val="22"/>
        </w:rPr>
        <w:fldChar w:fldCharType="begin"/>
      </w:r>
      <w:r w:rsidRPr="006A28FA">
        <w:rPr>
          <w:rFonts w:ascii="Myriad Pro" w:hAnsi="Myriad Pro" w:cs="Times New Roman"/>
          <w:sz w:val="22"/>
          <w:szCs w:val="22"/>
        </w:rPr>
        <w:instrText xml:space="preserve"> XE "insecurity" </w:instrText>
      </w:r>
      <w:r w:rsidRPr="006A28FA">
        <w:rPr>
          <w:rFonts w:ascii="Myriad Pro" w:hAnsi="Myriad Pro" w:cs="Times New Roman"/>
          <w:sz w:val="22"/>
          <w:szCs w:val="22"/>
        </w:rPr>
        <w:fldChar w:fldCharType="end"/>
      </w:r>
      <w:r>
        <w:rPr>
          <w:rFonts w:ascii="Myriad Pro" w:hAnsi="Myriad Pro" w:cs="Times New Roman"/>
          <w:sz w:val="22"/>
          <w:szCs w:val="22"/>
        </w:rPr>
        <w:t>.  The J</w:t>
      </w:r>
      <w:r w:rsidRPr="006A28FA">
        <w:rPr>
          <w:rFonts w:ascii="Myriad Pro" w:hAnsi="Myriad Pro" w:cs="Times New Roman"/>
          <w:sz w:val="22"/>
          <w:szCs w:val="22"/>
        </w:rPr>
        <w:t xml:space="preserve">udiciary of Trinidad and </w:t>
      </w:r>
      <w:r w:rsidRPr="006A28FA">
        <w:rPr>
          <w:rFonts w:ascii="Myriad Pro" w:hAnsi="Myriad Pro" w:cs="Times New Roman"/>
          <w:spacing w:val="-3"/>
          <w:sz w:val="22"/>
          <w:szCs w:val="22"/>
        </w:rPr>
        <w:t xml:space="preserve">Tobago </w:t>
      </w:r>
      <w:r w:rsidRPr="006A28FA">
        <w:rPr>
          <w:rFonts w:ascii="Myriad Pro" w:hAnsi="Myriad Pro" w:cs="Times New Roman"/>
          <w:sz w:val="22"/>
          <w:szCs w:val="22"/>
        </w:rPr>
        <w:t>faces the overwhelming task of adjudicating</w:t>
      </w:r>
      <w:r w:rsidRPr="006A28FA">
        <w:rPr>
          <w:rFonts w:ascii="Myriad Pro" w:hAnsi="Myriad Pro" w:cs="Times New Roman"/>
          <w:spacing w:val="-6"/>
          <w:sz w:val="22"/>
          <w:szCs w:val="22"/>
        </w:rPr>
        <w:t xml:space="preserve"> </w:t>
      </w:r>
      <w:r w:rsidRPr="006A28FA">
        <w:rPr>
          <w:rFonts w:ascii="Myriad Pro" w:hAnsi="Myriad Pro" w:cs="Times New Roman"/>
          <w:sz w:val="22"/>
          <w:szCs w:val="22"/>
        </w:rPr>
        <w:t>at</w:t>
      </w:r>
      <w:r w:rsidRPr="006A28FA">
        <w:rPr>
          <w:rFonts w:ascii="Myriad Pro" w:hAnsi="Myriad Pro" w:cs="Times New Roman"/>
          <w:spacing w:val="-8"/>
          <w:sz w:val="22"/>
          <w:szCs w:val="22"/>
        </w:rPr>
        <w:t xml:space="preserve"> </w:t>
      </w:r>
      <w:r w:rsidRPr="006A28FA">
        <w:rPr>
          <w:rFonts w:ascii="Myriad Pro" w:hAnsi="Myriad Pro" w:cs="Times New Roman"/>
          <w:sz w:val="22"/>
          <w:szCs w:val="22"/>
        </w:rPr>
        <w:t>a</w:t>
      </w:r>
      <w:r w:rsidRPr="006A28FA">
        <w:rPr>
          <w:rFonts w:ascii="Myriad Pro" w:hAnsi="Myriad Pro" w:cs="Times New Roman"/>
          <w:spacing w:val="-8"/>
          <w:sz w:val="22"/>
          <w:szCs w:val="22"/>
        </w:rPr>
        <w:t xml:space="preserve"> </w:t>
      </w:r>
      <w:r w:rsidRPr="006A28FA">
        <w:rPr>
          <w:rFonts w:ascii="Myriad Pro" w:hAnsi="Myriad Pro" w:cs="Times New Roman"/>
          <w:sz w:val="22"/>
          <w:szCs w:val="22"/>
        </w:rPr>
        <w:t>rate</w:t>
      </w:r>
      <w:r w:rsidRPr="006A28FA">
        <w:rPr>
          <w:rFonts w:ascii="Myriad Pro" w:hAnsi="Myriad Pro" w:cs="Times New Roman"/>
          <w:spacing w:val="-8"/>
          <w:sz w:val="22"/>
          <w:szCs w:val="22"/>
        </w:rPr>
        <w:t xml:space="preserve"> </w:t>
      </w:r>
      <w:r w:rsidRPr="006A28FA">
        <w:rPr>
          <w:rFonts w:ascii="Myriad Pro" w:hAnsi="Myriad Pro" w:cs="Times New Roman"/>
          <w:sz w:val="22"/>
          <w:szCs w:val="22"/>
        </w:rPr>
        <w:t>expected</w:t>
      </w:r>
      <w:r w:rsidRPr="006A28FA">
        <w:rPr>
          <w:rFonts w:ascii="Myriad Pro" w:hAnsi="Myriad Pro" w:cs="Times New Roman"/>
          <w:spacing w:val="-8"/>
          <w:sz w:val="22"/>
          <w:szCs w:val="22"/>
        </w:rPr>
        <w:t xml:space="preserve"> </w:t>
      </w:r>
      <w:r w:rsidRPr="006A28FA">
        <w:rPr>
          <w:rFonts w:ascii="Myriad Pro" w:hAnsi="Myriad Pro" w:cs="Times New Roman"/>
          <w:sz w:val="22"/>
          <w:szCs w:val="22"/>
        </w:rPr>
        <w:t>to</w:t>
      </w:r>
      <w:r w:rsidRPr="006A28FA">
        <w:rPr>
          <w:rFonts w:ascii="Myriad Pro" w:hAnsi="Myriad Pro" w:cs="Times New Roman"/>
          <w:spacing w:val="-8"/>
          <w:sz w:val="22"/>
          <w:szCs w:val="22"/>
        </w:rPr>
        <w:t xml:space="preserve"> </w:t>
      </w:r>
      <w:r w:rsidRPr="006A28FA">
        <w:rPr>
          <w:rFonts w:ascii="Myriad Pro" w:hAnsi="Myriad Pro" w:cs="Times New Roman"/>
          <w:sz w:val="22"/>
          <w:szCs w:val="22"/>
        </w:rPr>
        <w:t>be</w:t>
      </w:r>
      <w:r w:rsidRPr="006A28FA">
        <w:rPr>
          <w:rFonts w:ascii="Myriad Pro" w:hAnsi="Myriad Pro" w:cs="Times New Roman"/>
          <w:spacing w:val="-7"/>
          <w:sz w:val="22"/>
          <w:szCs w:val="22"/>
        </w:rPr>
        <w:t xml:space="preserve"> </w:t>
      </w:r>
      <w:r w:rsidRPr="006A28FA">
        <w:rPr>
          <w:rFonts w:ascii="Myriad Pro" w:hAnsi="Myriad Pro" w:cs="Times New Roman"/>
          <w:sz w:val="22"/>
          <w:szCs w:val="22"/>
        </w:rPr>
        <w:t>fast</w:t>
      </w:r>
      <w:r w:rsidRPr="006A28FA">
        <w:rPr>
          <w:rFonts w:ascii="Myriad Pro" w:hAnsi="Myriad Pro" w:cs="Times New Roman"/>
          <w:spacing w:val="-7"/>
          <w:sz w:val="22"/>
          <w:szCs w:val="22"/>
        </w:rPr>
        <w:t xml:space="preserve"> </w:t>
      </w:r>
      <w:r w:rsidRPr="006A28FA">
        <w:rPr>
          <w:rFonts w:ascii="Myriad Pro" w:hAnsi="Myriad Pro" w:cs="Times New Roman"/>
          <w:sz w:val="22"/>
          <w:szCs w:val="22"/>
        </w:rPr>
        <w:t>enough</w:t>
      </w:r>
      <w:r w:rsidRPr="006A28FA">
        <w:rPr>
          <w:rFonts w:ascii="Myriad Pro" w:hAnsi="Myriad Pro" w:cs="Times New Roman"/>
          <w:spacing w:val="-8"/>
          <w:sz w:val="22"/>
          <w:szCs w:val="22"/>
        </w:rPr>
        <w:t xml:space="preserve"> </w:t>
      </w:r>
      <w:r w:rsidRPr="006A28FA">
        <w:rPr>
          <w:rFonts w:ascii="Myriad Pro" w:hAnsi="Myriad Pro" w:cs="Times New Roman"/>
          <w:sz w:val="22"/>
          <w:szCs w:val="22"/>
        </w:rPr>
        <w:t>to</w:t>
      </w:r>
      <w:r w:rsidRPr="006A28FA">
        <w:rPr>
          <w:rFonts w:ascii="Myriad Pro" w:hAnsi="Myriad Pro" w:cs="Times New Roman"/>
          <w:spacing w:val="-8"/>
          <w:sz w:val="22"/>
          <w:szCs w:val="22"/>
        </w:rPr>
        <w:t xml:space="preserve"> </w:t>
      </w:r>
      <w:r w:rsidRPr="006A28FA">
        <w:rPr>
          <w:rFonts w:ascii="Myriad Pro" w:hAnsi="Myriad Pro" w:cs="Times New Roman"/>
          <w:sz w:val="22"/>
          <w:szCs w:val="22"/>
        </w:rPr>
        <w:t>keep</w:t>
      </w:r>
      <w:r w:rsidRPr="006A28FA">
        <w:rPr>
          <w:rFonts w:ascii="Myriad Pro" w:hAnsi="Myriad Pro" w:cs="Times New Roman"/>
          <w:spacing w:val="-8"/>
          <w:sz w:val="22"/>
          <w:szCs w:val="22"/>
        </w:rPr>
        <w:t xml:space="preserve"> </w:t>
      </w:r>
      <w:r w:rsidRPr="006A28FA">
        <w:rPr>
          <w:rFonts w:ascii="Myriad Pro" w:hAnsi="Myriad Pro" w:cs="Times New Roman"/>
          <w:sz w:val="22"/>
          <w:szCs w:val="22"/>
        </w:rPr>
        <w:t>up</w:t>
      </w:r>
      <w:r w:rsidRPr="006A28FA">
        <w:rPr>
          <w:rFonts w:ascii="Myriad Pro" w:hAnsi="Myriad Pro" w:cs="Times New Roman"/>
          <w:spacing w:val="-8"/>
          <w:sz w:val="22"/>
          <w:szCs w:val="22"/>
        </w:rPr>
        <w:t xml:space="preserve"> </w:t>
      </w:r>
      <w:r w:rsidRPr="006A28FA">
        <w:rPr>
          <w:rFonts w:ascii="Myriad Pro" w:hAnsi="Myriad Pro" w:cs="Times New Roman"/>
          <w:sz w:val="22"/>
          <w:szCs w:val="22"/>
        </w:rPr>
        <w:t>with</w:t>
      </w:r>
      <w:r w:rsidRPr="006A28FA">
        <w:rPr>
          <w:rFonts w:ascii="Myriad Pro" w:hAnsi="Myriad Pro" w:cs="Times New Roman"/>
          <w:spacing w:val="-7"/>
          <w:sz w:val="22"/>
          <w:szCs w:val="22"/>
        </w:rPr>
        <w:t xml:space="preserve"> </w:t>
      </w:r>
      <w:r w:rsidRPr="006A28FA">
        <w:rPr>
          <w:rFonts w:ascii="Myriad Pro" w:hAnsi="Myriad Pro" w:cs="Times New Roman"/>
          <w:sz w:val="22"/>
          <w:szCs w:val="22"/>
        </w:rPr>
        <w:t>the</w:t>
      </w:r>
      <w:r w:rsidRPr="006A28FA">
        <w:rPr>
          <w:rFonts w:ascii="Myriad Pro" w:hAnsi="Myriad Pro" w:cs="Times New Roman"/>
          <w:spacing w:val="-7"/>
          <w:sz w:val="22"/>
          <w:szCs w:val="22"/>
        </w:rPr>
        <w:t xml:space="preserve"> </w:t>
      </w:r>
      <w:r w:rsidRPr="006A28FA">
        <w:rPr>
          <w:rFonts w:ascii="Myriad Pro" w:hAnsi="Myriad Pro" w:cs="Times New Roman"/>
          <w:sz w:val="22"/>
          <w:szCs w:val="22"/>
        </w:rPr>
        <w:t>large number</w:t>
      </w:r>
      <w:r w:rsidRPr="006A28FA">
        <w:rPr>
          <w:rFonts w:ascii="Myriad Pro" w:hAnsi="Myriad Pro" w:cs="Times New Roman"/>
          <w:spacing w:val="-3"/>
          <w:sz w:val="22"/>
          <w:szCs w:val="22"/>
        </w:rPr>
        <w:t xml:space="preserve"> </w:t>
      </w:r>
      <w:r w:rsidRPr="006A28FA">
        <w:rPr>
          <w:rFonts w:ascii="Myriad Pro" w:hAnsi="Myriad Pro" w:cs="Times New Roman"/>
          <w:sz w:val="22"/>
          <w:szCs w:val="22"/>
        </w:rPr>
        <w:t>of</w:t>
      </w:r>
      <w:r w:rsidRPr="006A28FA">
        <w:rPr>
          <w:rFonts w:ascii="Myriad Pro" w:hAnsi="Myriad Pro" w:cs="Times New Roman"/>
          <w:spacing w:val="-4"/>
          <w:sz w:val="22"/>
          <w:szCs w:val="22"/>
        </w:rPr>
        <w:t xml:space="preserve"> </w:t>
      </w:r>
      <w:r w:rsidRPr="006A28FA">
        <w:rPr>
          <w:rFonts w:ascii="Myriad Pro" w:hAnsi="Myriad Pro" w:cs="Times New Roman"/>
          <w:sz w:val="22"/>
          <w:szCs w:val="22"/>
        </w:rPr>
        <w:t>offences</w:t>
      </w:r>
      <w:r w:rsidRPr="006A28FA">
        <w:rPr>
          <w:rFonts w:ascii="Myriad Pro" w:hAnsi="Myriad Pro" w:cs="Times New Roman"/>
          <w:sz w:val="22"/>
          <w:szCs w:val="22"/>
        </w:rPr>
        <w:fldChar w:fldCharType="begin"/>
      </w:r>
      <w:r w:rsidRPr="006A28FA">
        <w:rPr>
          <w:rFonts w:ascii="Myriad Pro" w:hAnsi="Myriad Pro" w:cs="Times New Roman"/>
          <w:sz w:val="22"/>
          <w:szCs w:val="22"/>
        </w:rPr>
        <w:instrText xml:space="preserve"> XE "offences" </w:instrText>
      </w:r>
      <w:r w:rsidRPr="006A28FA">
        <w:rPr>
          <w:rFonts w:ascii="Myriad Pro" w:hAnsi="Myriad Pro" w:cs="Times New Roman"/>
          <w:sz w:val="22"/>
          <w:szCs w:val="22"/>
        </w:rPr>
        <w:fldChar w:fldCharType="end"/>
      </w:r>
      <w:r w:rsidRPr="006A28FA">
        <w:rPr>
          <w:rFonts w:ascii="Myriad Pro" w:hAnsi="Myriad Pro" w:cs="Times New Roman"/>
          <w:spacing w:val="-4"/>
          <w:sz w:val="22"/>
          <w:szCs w:val="22"/>
        </w:rPr>
        <w:t xml:space="preserve"> </w:t>
      </w:r>
      <w:r w:rsidRPr="006A28FA">
        <w:rPr>
          <w:rFonts w:ascii="Myriad Pro" w:hAnsi="Myriad Pro" w:cs="Times New Roman"/>
          <w:sz w:val="22"/>
          <w:szCs w:val="22"/>
        </w:rPr>
        <w:t>which</w:t>
      </w:r>
      <w:r w:rsidRPr="006A28FA">
        <w:rPr>
          <w:rFonts w:ascii="Myriad Pro" w:hAnsi="Myriad Pro" w:cs="Times New Roman"/>
          <w:spacing w:val="-4"/>
          <w:sz w:val="22"/>
          <w:szCs w:val="22"/>
        </w:rPr>
        <w:t xml:space="preserve"> </w:t>
      </w:r>
      <w:r w:rsidRPr="006A28FA">
        <w:rPr>
          <w:rFonts w:ascii="Myriad Pro" w:hAnsi="Myriad Pro" w:cs="Times New Roman"/>
          <w:sz w:val="22"/>
          <w:szCs w:val="22"/>
        </w:rPr>
        <w:t>occur</w:t>
      </w:r>
      <w:r w:rsidRPr="006A28FA">
        <w:rPr>
          <w:rFonts w:ascii="Myriad Pro" w:hAnsi="Myriad Pro" w:cs="Times New Roman"/>
          <w:spacing w:val="-4"/>
          <w:sz w:val="22"/>
          <w:szCs w:val="22"/>
        </w:rPr>
        <w:t xml:space="preserve"> </w:t>
      </w:r>
      <w:r w:rsidRPr="006A28FA">
        <w:rPr>
          <w:rFonts w:ascii="Myriad Pro" w:hAnsi="Myriad Pro" w:cs="Times New Roman"/>
          <w:sz w:val="22"/>
          <w:szCs w:val="22"/>
        </w:rPr>
        <w:t>on</w:t>
      </w:r>
      <w:r w:rsidRPr="006A28FA">
        <w:rPr>
          <w:rFonts w:ascii="Myriad Pro" w:hAnsi="Myriad Pro" w:cs="Times New Roman"/>
          <w:spacing w:val="-4"/>
          <w:sz w:val="22"/>
          <w:szCs w:val="22"/>
        </w:rPr>
        <w:t xml:space="preserve"> </w:t>
      </w:r>
      <w:r w:rsidRPr="006A28FA">
        <w:rPr>
          <w:rFonts w:ascii="Myriad Pro" w:hAnsi="Myriad Pro" w:cs="Times New Roman"/>
          <w:sz w:val="22"/>
          <w:szCs w:val="22"/>
        </w:rPr>
        <w:t>a</w:t>
      </w:r>
      <w:r w:rsidRPr="006A28FA">
        <w:rPr>
          <w:rFonts w:ascii="Myriad Pro" w:hAnsi="Myriad Pro" w:cs="Times New Roman"/>
          <w:spacing w:val="-3"/>
          <w:sz w:val="22"/>
          <w:szCs w:val="22"/>
        </w:rPr>
        <w:t xml:space="preserve"> </w:t>
      </w:r>
      <w:r w:rsidRPr="006A28FA">
        <w:rPr>
          <w:rFonts w:ascii="Myriad Pro" w:hAnsi="Myriad Pro" w:cs="Times New Roman"/>
          <w:sz w:val="22"/>
          <w:szCs w:val="22"/>
        </w:rPr>
        <w:t>daily</w:t>
      </w:r>
      <w:r w:rsidRPr="006A28FA">
        <w:rPr>
          <w:rFonts w:ascii="Myriad Pro" w:hAnsi="Myriad Pro" w:cs="Times New Roman"/>
          <w:spacing w:val="-4"/>
          <w:sz w:val="22"/>
          <w:szCs w:val="22"/>
        </w:rPr>
        <w:t xml:space="preserve"> </w:t>
      </w:r>
      <w:r w:rsidRPr="006A28FA">
        <w:rPr>
          <w:rFonts w:ascii="Myriad Pro" w:hAnsi="Myriad Pro" w:cs="Times New Roman"/>
          <w:sz w:val="22"/>
          <w:szCs w:val="22"/>
        </w:rPr>
        <w:t>basis.</w:t>
      </w:r>
      <w:r w:rsidRPr="006A28FA">
        <w:rPr>
          <w:rFonts w:ascii="Myriad Pro" w:hAnsi="Myriad Pro" w:cs="Times New Roman"/>
          <w:spacing w:val="-3"/>
          <w:sz w:val="22"/>
          <w:szCs w:val="22"/>
        </w:rPr>
        <w:t xml:space="preserve"> </w:t>
      </w:r>
      <w:r w:rsidRPr="006A28FA">
        <w:rPr>
          <w:rFonts w:ascii="Myriad Pro" w:hAnsi="Myriad Pro" w:cs="Times New Roman"/>
          <w:sz w:val="22"/>
          <w:szCs w:val="22"/>
        </w:rPr>
        <w:t>Consideration</w:t>
      </w:r>
      <w:r w:rsidRPr="006A28FA">
        <w:rPr>
          <w:rFonts w:ascii="Myriad Pro" w:hAnsi="Myriad Pro" w:cs="Times New Roman"/>
          <w:spacing w:val="-3"/>
          <w:sz w:val="22"/>
          <w:szCs w:val="22"/>
        </w:rPr>
        <w:t xml:space="preserve"> </w:t>
      </w:r>
      <w:r w:rsidRPr="006A28FA">
        <w:rPr>
          <w:rFonts w:ascii="Myriad Pro" w:hAnsi="Myriad Pro" w:cs="Times New Roman"/>
          <w:sz w:val="22"/>
          <w:szCs w:val="22"/>
        </w:rPr>
        <w:t>should</w:t>
      </w:r>
      <w:r w:rsidRPr="006A28FA">
        <w:rPr>
          <w:rFonts w:ascii="Myriad Pro" w:hAnsi="Myriad Pro" w:cs="Times New Roman"/>
          <w:spacing w:val="-4"/>
          <w:sz w:val="22"/>
          <w:szCs w:val="22"/>
        </w:rPr>
        <w:t xml:space="preserve"> </w:t>
      </w:r>
      <w:r w:rsidRPr="006A28FA">
        <w:rPr>
          <w:rFonts w:ascii="Myriad Pro" w:hAnsi="Myriad Pro" w:cs="Times New Roman"/>
          <w:sz w:val="22"/>
          <w:szCs w:val="22"/>
        </w:rPr>
        <w:t xml:space="preserve">be </w:t>
      </w:r>
      <w:r w:rsidRPr="006A28FA">
        <w:rPr>
          <w:rFonts w:ascii="Myriad Pro" w:hAnsi="Myriad Pro" w:cs="Times New Roman"/>
          <w:spacing w:val="-3"/>
          <w:sz w:val="22"/>
          <w:szCs w:val="22"/>
        </w:rPr>
        <w:t xml:space="preserve">given </w:t>
      </w:r>
      <w:r w:rsidRPr="006A28FA">
        <w:rPr>
          <w:rFonts w:ascii="Myriad Pro" w:hAnsi="Myriad Pro" w:cs="Times New Roman"/>
          <w:sz w:val="22"/>
          <w:szCs w:val="22"/>
        </w:rPr>
        <w:t xml:space="preserve">to alternatives which may reduce the caseload of the </w:t>
      </w:r>
      <w:r>
        <w:rPr>
          <w:rFonts w:ascii="Myriad Pro" w:hAnsi="Myriad Pro" w:cs="Times New Roman"/>
          <w:sz w:val="22"/>
          <w:szCs w:val="22"/>
        </w:rPr>
        <w:t>J</w:t>
      </w:r>
      <w:r w:rsidRPr="006A28FA">
        <w:rPr>
          <w:rFonts w:ascii="Myriad Pro" w:hAnsi="Myriad Pro" w:cs="Times New Roman"/>
          <w:spacing w:val="-3"/>
          <w:sz w:val="22"/>
          <w:szCs w:val="22"/>
        </w:rPr>
        <w:t xml:space="preserve">udiciary, </w:t>
      </w:r>
      <w:r w:rsidRPr="006A28FA">
        <w:rPr>
          <w:rFonts w:ascii="Myriad Pro" w:hAnsi="Myriad Pro" w:cs="Times New Roman"/>
          <w:sz w:val="22"/>
          <w:szCs w:val="22"/>
        </w:rPr>
        <w:t>at least</w:t>
      </w:r>
      <w:r w:rsidRPr="006A28FA">
        <w:rPr>
          <w:rFonts w:ascii="Myriad Pro" w:hAnsi="Myriad Pro" w:cs="Times New Roman"/>
          <w:spacing w:val="-13"/>
          <w:sz w:val="22"/>
          <w:szCs w:val="22"/>
        </w:rPr>
        <w:t xml:space="preserve"> </w:t>
      </w:r>
      <w:r w:rsidRPr="006A28FA">
        <w:rPr>
          <w:rFonts w:ascii="Myriad Pro" w:hAnsi="Myriad Pro" w:cs="Times New Roman"/>
          <w:sz w:val="22"/>
          <w:szCs w:val="22"/>
        </w:rPr>
        <w:t>where</w:t>
      </w:r>
      <w:r w:rsidRPr="006A28FA">
        <w:rPr>
          <w:rFonts w:ascii="Myriad Pro" w:hAnsi="Myriad Pro" w:cs="Times New Roman"/>
          <w:spacing w:val="-14"/>
          <w:sz w:val="22"/>
          <w:szCs w:val="22"/>
        </w:rPr>
        <w:t xml:space="preserve"> </w:t>
      </w:r>
      <w:r w:rsidRPr="006A28FA">
        <w:rPr>
          <w:rFonts w:ascii="Myriad Pro" w:hAnsi="Myriad Pro" w:cs="Times New Roman"/>
          <w:sz w:val="22"/>
          <w:szCs w:val="22"/>
        </w:rPr>
        <w:t>less</w:t>
      </w:r>
      <w:r w:rsidRPr="006A28FA">
        <w:rPr>
          <w:rFonts w:ascii="Myriad Pro" w:hAnsi="Myriad Pro" w:cs="Times New Roman"/>
          <w:spacing w:val="-14"/>
          <w:sz w:val="22"/>
          <w:szCs w:val="22"/>
        </w:rPr>
        <w:t xml:space="preserve"> </w:t>
      </w:r>
      <w:r w:rsidRPr="006A28FA">
        <w:rPr>
          <w:rFonts w:ascii="Myriad Pro" w:hAnsi="Myriad Pro" w:cs="Times New Roman"/>
          <w:sz w:val="22"/>
          <w:szCs w:val="22"/>
        </w:rPr>
        <w:t>serious</w:t>
      </w:r>
      <w:r w:rsidRPr="006A28FA">
        <w:rPr>
          <w:rFonts w:ascii="Myriad Pro" w:hAnsi="Myriad Pro" w:cs="Times New Roman"/>
          <w:spacing w:val="-15"/>
          <w:sz w:val="22"/>
          <w:szCs w:val="22"/>
        </w:rPr>
        <w:t xml:space="preserve"> </w:t>
      </w:r>
      <w:r w:rsidRPr="006A28FA">
        <w:rPr>
          <w:rFonts w:ascii="Myriad Pro" w:hAnsi="Myriad Pro" w:cs="Times New Roman"/>
          <w:sz w:val="22"/>
          <w:szCs w:val="22"/>
        </w:rPr>
        <w:t>offences</w:t>
      </w:r>
      <w:r w:rsidRPr="006A28FA">
        <w:rPr>
          <w:rFonts w:ascii="Myriad Pro" w:hAnsi="Myriad Pro" w:cs="Times New Roman"/>
          <w:spacing w:val="-15"/>
          <w:sz w:val="22"/>
          <w:szCs w:val="22"/>
        </w:rPr>
        <w:t xml:space="preserve"> </w:t>
      </w:r>
      <w:r w:rsidRPr="006A28FA">
        <w:rPr>
          <w:rFonts w:ascii="Myriad Pro" w:hAnsi="Myriad Pro" w:cs="Times New Roman"/>
          <w:sz w:val="22"/>
          <w:szCs w:val="22"/>
        </w:rPr>
        <w:t>are</w:t>
      </w:r>
      <w:r w:rsidRPr="006A28FA">
        <w:rPr>
          <w:rFonts w:ascii="Myriad Pro" w:hAnsi="Myriad Pro" w:cs="Times New Roman"/>
          <w:spacing w:val="-14"/>
          <w:sz w:val="22"/>
          <w:szCs w:val="22"/>
        </w:rPr>
        <w:t xml:space="preserve"> </w:t>
      </w:r>
      <w:r w:rsidRPr="006A28FA">
        <w:rPr>
          <w:rFonts w:ascii="Myriad Pro" w:hAnsi="Myriad Pro" w:cs="Times New Roman"/>
          <w:sz w:val="22"/>
          <w:szCs w:val="22"/>
        </w:rPr>
        <w:t>concerned.</w:t>
      </w:r>
      <w:r w:rsidRPr="006A28FA">
        <w:rPr>
          <w:rFonts w:ascii="Myriad Pro" w:hAnsi="Myriad Pro" w:cs="Times New Roman"/>
          <w:spacing w:val="-15"/>
          <w:sz w:val="22"/>
          <w:szCs w:val="22"/>
        </w:rPr>
        <w:t xml:space="preserve"> </w:t>
      </w:r>
      <w:r w:rsidRPr="006A28FA">
        <w:rPr>
          <w:rFonts w:ascii="Myriad Pro" w:hAnsi="Myriad Pro" w:cs="Times New Roman"/>
          <w:spacing w:val="-3"/>
          <w:sz w:val="22"/>
          <w:szCs w:val="22"/>
        </w:rPr>
        <w:t>For</w:t>
      </w:r>
      <w:r w:rsidRPr="006A28FA">
        <w:rPr>
          <w:rFonts w:ascii="Myriad Pro" w:hAnsi="Myriad Pro" w:cs="Times New Roman"/>
          <w:spacing w:val="-14"/>
          <w:sz w:val="22"/>
          <w:szCs w:val="22"/>
        </w:rPr>
        <w:t xml:space="preserve"> </w:t>
      </w:r>
      <w:r w:rsidRPr="006A28FA">
        <w:rPr>
          <w:rFonts w:ascii="Myriad Pro" w:hAnsi="Myriad Pro" w:cs="Times New Roman"/>
          <w:sz w:val="22"/>
          <w:szCs w:val="22"/>
        </w:rPr>
        <w:t>example,</w:t>
      </w:r>
      <w:r w:rsidRPr="006A28FA">
        <w:rPr>
          <w:rFonts w:ascii="Myriad Pro" w:hAnsi="Myriad Pro" w:cs="Times New Roman"/>
          <w:spacing w:val="-14"/>
          <w:sz w:val="22"/>
          <w:szCs w:val="22"/>
        </w:rPr>
        <w:t xml:space="preserve"> </w:t>
      </w:r>
      <w:r w:rsidRPr="006A28FA">
        <w:rPr>
          <w:rFonts w:ascii="Myriad Pro" w:hAnsi="Myriad Pro" w:cs="Times New Roman"/>
          <w:sz w:val="22"/>
          <w:szCs w:val="22"/>
        </w:rPr>
        <w:t>a</w:t>
      </w:r>
      <w:r w:rsidRPr="006A28FA">
        <w:rPr>
          <w:rFonts w:ascii="Myriad Pro" w:hAnsi="Myriad Pro" w:cs="Times New Roman"/>
          <w:spacing w:val="-14"/>
          <w:sz w:val="22"/>
          <w:szCs w:val="22"/>
        </w:rPr>
        <w:t xml:space="preserve"> </w:t>
      </w:r>
      <w:r w:rsidRPr="006A28FA">
        <w:rPr>
          <w:rFonts w:ascii="Myriad Pro" w:hAnsi="Myriad Pro" w:cs="Times New Roman"/>
          <w:spacing w:val="-3"/>
          <w:sz w:val="22"/>
          <w:szCs w:val="22"/>
        </w:rPr>
        <w:t xml:space="preserve">restorative </w:t>
      </w:r>
      <w:r w:rsidRPr="006A28FA">
        <w:rPr>
          <w:rFonts w:ascii="Myriad Pro" w:hAnsi="Myriad Pro" w:cs="Times New Roman"/>
          <w:sz w:val="22"/>
          <w:szCs w:val="22"/>
        </w:rPr>
        <w:t>justice</w:t>
      </w:r>
      <w:r w:rsidRPr="006A28FA">
        <w:rPr>
          <w:rFonts w:ascii="Myriad Pro" w:hAnsi="Myriad Pro" w:cs="Times New Roman"/>
          <w:sz w:val="22"/>
          <w:szCs w:val="22"/>
        </w:rPr>
        <w:fldChar w:fldCharType="begin"/>
      </w:r>
      <w:r w:rsidRPr="006A28FA">
        <w:rPr>
          <w:rFonts w:ascii="Myriad Pro" w:hAnsi="Myriad Pro" w:cs="Times New Roman"/>
          <w:sz w:val="22"/>
          <w:szCs w:val="22"/>
        </w:rPr>
        <w:instrText xml:space="preserve"> XE "</w:instrText>
      </w:r>
      <w:r w:rsidRPr="006A28FA">
        <w:rPr>
          <w:rFonts w:ascii="Myriad Pro" w:hAnsi="Myriad Pro" w:cs="Times New Roman"/>
          <w:spacing w:val="-3"/>
          <w:sz w:val="22"/>
          <w:szCs w:val="22"/>
        </w:rPr>
        <w:instrText xml:space="preserve">restorative </w:instrText>
      </w:r>
      <w:r w:rsidRPr="006A28FA">
        <w:rPr>
          <w:rFonts w:ascii="Myriad Pro" w:hAnsi="Myriad Pro" w:cs="Times New Roman"/>
          <w:sz w:val="22"/>
          <w:szCs w:val="22"/>
        </w:rPr>
        <w:instrText xml:space="preserve">justice" </w:instrText>
      </w:r>
      <w:r w:rsidRPr="006A28FA">
        <w:rPr>
          <w:rFonts w:ascii="Myriad Pro" w:hAnsi="Myriad Pro" w:cs="Times New Roman"/>
          <w:sz w:val="22"/>
          <w:szCs w:val="22"/>
        </w:rPr>
        <w:fldChar w:fldCharType="end"/>
      </w:r>
      <w:r w:rsidRPr="006A28FA">
        <w:rPr>
          <w:rFonts w:ascii="Myriad Pro" w:hAnsi="Myriad Pro" w:cs="Times New Roman"/>
          <w:sz w:val="22"/>
          <w:szCs w:val="22"/>
        </w:rPr>
        <w:t xml:space="preserve"> model, where there is provision for mediation</w:t>
      </w:r>
      <w:r w:rsidRPr="006A28FA">
        <w:rPr>
          <w:rFonts w:ascii="Myriad Pro" w:hAnsi="Myriad Pro" w:cs="Times New Roman"/>
          <w:sz w:val="22"/>
          <w:szCs w:val="22"/>
        </w:rPr>
        <w:fldChar w:fldCharType="begin"/>
      </w:r>
      <w:r w:rsidRPr="006A28FA">
        <w:rPr>
          <w:rFonts w:ascii="Myriad Pro" w:hAnsi="Myriad Pro" w:cs="Times New Roman"/>
          <w:sz w:val="22"/>
          <w:szCs w:val="22"/>
        </w:rPr>
        <w:instrText xml:space="preserve"> XE "mediation" </w:instrText>
      </w:r>
      <w:r w:rsidRPr="006A28FA">
        <w:rPr>
          <w:rFonts w:ascii="Myriad Pro" w:hAnsi="Myriad Pro" w:cs="Times New Roman"/>
          <w:sz w:val="22"/>
          <w:szCs w:val="22"/>
        </w:rPr>
        <w:fldChar w:fldCharType="end"/>
      </w:r>
      <w:r w:rsidRPr="006A28FA">
        <w:rPr>
          <w:rFonts w:ascii="Myriad Pro" w:hAnsi="Myriad Pro" w:cs="Times New Roman"/>
          <w:sz w:val="22"/>
          <w:szCs w:val="22"/>
        </w:rPr>
        <w:t>, counseling</w:t>
      </w:r>
      <w:r w:rsidRPr="006A28FA">
        <w:rPr>
          <w:rFonts w:ascii="Myriad Pro" w:hAnsi="Myriad Pro" w:cs="Times New Roman"/>
          <w:sz w:val="22"/>
          <w:szCs w:val="22"/>
        </w:rPr>
        <w:fldChar w:fldCharType="begin"/>
      </w:r>
      <w:r w:rsidRPr="006A28FA">
        <w:rPr>
          <w:rFonts w:ascii="Myriad Pro" w:hAnsi="Myriad Pro" w:cs="Times New Roman"/>
          <w:sz w:val="22"/>
          <w:szCs w:val="22"/>
        </w:rPr>
        <w:instrText xml:space="preserve"> XE "counselling" </w:instrText>
      </w:r>
      <w:r w:rsidRPr="006A28FA">
        <w:rPr>
          <w:rFonts w:ascii="Myriad Pro" w:hAnsi="Myriad Pro" w:cs="Times New Roman"/>
          <w:sz w:val="22"/>
          <w:szCs w:val="22"/>
        </w:rPr>
        <w:fldChar w:fldCharType="end"/>
      </w:r>
      <w:r w:rsidRPr="006A28FA">
        <w:rPr>
          <w:rFonts w:ascii="Myriad Pro" w:hAnsi="Myriad Pro" w:cs="Times New Roman"/>
          <w:sz w:val="22"/>
          <w:szCs w:val="22"/>
        </w:rPr>
        <w:t xml:space="preserve">, and other facilities which allow for out-of-court solutions to disputes, is encouraged. This model, quite apart from freeing the </w:t>
      </w:r>
      <w:r>
        <w:rPr>
          <w:rFonts w:ascii="Myriad Pro" w:hAnsi="Myriad Pro" w:cs="Times New Roman"/>
          <w:sz w:val="22"/>
          <w:szCs w:val="22"/>
        </w:rPr>
        <w:t>J</w:t>
      </w:r>
      <w:r w:rsidRPr="006A28FA">
        <w:rPr>
          <w:rFonts w:ascii="Myriad Pro" w:hAnsi="Myriad Pro" w:cs="Times New Roman"/>
          <w:sz w:val="22"/>
          <w:szCs w:val="22"/>
        </w:rPr>
        <w:t>udiciary from dealing with less serious matters, has the advantage of enabling dialogue between victims and offenders and possibly initiating a rehabilitation process for offenders. Offenders who are encouraged to empathi</w:t>
      </w:r>
      <w:r>
        <w:rPr>
          <w:rFonts w:ascii="Myriad Pro" w:hAnsi="Myriad Pro" w:cs="Times New Roman"/>
          <w:sz w:val="22"/>
          <w:szCs w:val="22"/>
        </w:rPr>
        <w:t>s</w:t>
      </w:r>
      <w:r w:rsidRPr="006A28FA">
        <w:rPr>
          <w:rFonts w:ascii="Myriad Pro" w:hAnsi="Myriad Pro" w:cs="Times New Roman"/>
          <w:sz w:val="22"/>
          <w:szCs w:val="22"/>
        </w:rPr>
        <w:t>e with victims</w:t>
      </w:r>
      <w:r w:rsidRPr="006A28FA">
        <w:rPr>
          <w:rFonts w:ascii="Myriad Pro" w:hAnsi="Myriad Pro" w:cs="Times New Roman"/>
          <w:spacing w:val="-6"/>
          <w:sz w:val="22"/>
          <w:szCs w:val="22"/>
        </w:rPr>
        <w:t xml:space="preserve"> </w:t>
      </w:r>
      <w:r w:rsidRPr="006A28FA">
        <w:rPr>
          <w:rFonts w:ascii="Myriad Pro" w:hAnsi="Myriad Pro" w:cs="Times New Roman"/>
          <w:sz w:val="22"/>
          <w:szCs w:val="22"/>
        </w:rPr>
        <w:t>and</w:t>
      </w:r>
      <w:r w:rsidRPr="006A28FA">
        <w:rPr>
          <w:rFonts w:ascii="Myriad Pro" w:hAnsi="Myriad Pro" w:cs="Times New Roman"/>
          <w:spacing w:val="-6"/>
          <w:sz w:val="22"/>
          <w:szCs w:val="22"/>
        </w:rPr>
        <w:t xml:space="preserve"> </w:t>
      </w:r>
      <w:r w:rsidRPr="006A28FA">
        <w:rPr>
          <w:rFonts w:ascii="Myriad Pro" w:hAnsi="Myriad Pro" w:cs="Times New Roman"/>
          <w:sz w:val="22"/>
          <w:szCs w:val="22"/>
        </w:rPr>
        <w:t>to</w:t>
      </w:r>
      <w:r w:rsidRPr="006A28FA">
        <w:rPr>
          <w:rFonts w:ascii="Myriad Pro" w:hAnsi="Myriad Pro" w:cs="Times New Roman"/>
          <w:spacing w:val="-6"/>
          <w:sz w:val="22"/>
          <w:szCs w:val="22"/>
        </w:rPr>
        <w:t xml:space="preserve"> </w:t>
      </w:r>
      <w:r w:rsidRPr="006A28FA">
        <w:rPr>
          <w:rFonts w:ascii="Myriad Pro" w:hAnsi="Myriad Pro" w:cs="Times New Roman"/>
          <w:sz w:val="22"/>
          <w:szCs w:val="22"/>
        </w:rPr>
        <w:t>make</w:t>
      </w:r>
      <w:r w:rsidRPr="006A28FA">
        <w:rPr>
          <w:rFonts w:ascii="Myriad Pro" w:hAnsi="Myriad Pro" w:cs="Times New Roman"/>
          <w:spacing w:val="-6"/>
          <w:sz w:val="22"/>
          <w:szCs w:val="22"/>
        </w:rPr>
        <w:t xml:space="preserve"> </w:t>
      </w:r>
      <w:r w:rsidRPr="006A28FA">
        <w:rPr>
          <w:rFonts w:ascii="Myriad Pro" w:hAnsi="Myriad Pro" w:cs="Times New Roman"/>
          <w:sz w:val="22"/>
          <w:szCs w:val="22"/>
        </w:rPr>
        <w:t>reparations</w:t>
      </w:r>
      <w:r w:rsidRPr="006A28FA">
        <w:rPr>
          <w:rFonts w:ascii="Myriad Pro" w:hAnsi="Myriad Pro" w:cs="Times New Roman"/>
          <w:spacing w:val="-6"/>
          <w:sz w:val="22"/>
          <w:szCs w:val="22"/>
        </w:rPr>
        <w:t xml:space="preserve"> </w:t>
      </w:r>
      <w:r w:rsidRPr="006A28FA">
        <w:rPr>
          <w:rFonts w:ascii="Myriad Pro" w:hAnsi="Myriad Pro" w:cs="Times New Roman"/>
          <w:sz w:val="22"/>
          <w:szCs w:val="22"/>
        </w:rPr>
        <w:t>for</w:t>
      </w:r>
      <w:r w:rsidRPr="006A28FA">
        <w:rPr>
          <w:rFonts w:ascii="Myriad Pro" w:hAnsi="Myriad Pro" w:cs="Times New Roman"/>
          <w:spacing w:val="-6"/>
          <w:sz w:val="22"/>
          <w:szCs w:val="22"/>
        </w:rPr>
        <w:t xml:space="preserve"> </w:t>
      </w:r>
      <w:r w:rsidRPr="006A28FA">
        <w:rPr>
          <w:rFonts w:ascii="Myriad Pro" w:hAnsi="Myriad Pro" w:cs="Times New Roman"/>
          <w:sz w:val="22"/>
          <w:szCs w:val="22"/>
        </w:rPr>
        <w:t>wrongdoing</w:t>
      </w:r>
      <w:r w:rsidRPr="006A28FA">
        <w:rPr>
          <w:rFonts w:ascii="Myriad Pro" w:hAnsi="Myriad Pro" w:cs="Times New Roman"/>
          <w:spacing w:val="-7"/>
          <w:sz w:val="22"/>
          <w:szCs w:val="22"/>
        </w:rPr>
        <w:t xml:space="preserve"> </w:t>
      </w:r>
      <w:r w:rsidRPr="006A28FA">
        <w:rPr>
          <w:rFonts w:ascii="Myriad Pro" w:hAnsi="Myriad Pro" w:cs="Times New Roman"/>
          <w:sz w:val="22"/>
          <w:szCs w:val="22"/>
        </w:rPr>
        <w:t>in</w:t>
      </w:r>
      <w:r w:rsidRPr="006A28FA">
        <w:rPr>
          <w:rFonts w:ascii="Myriad Pro" w:hAnsi="Myriad Pro" w:cs="Times New Roman"/>
          <w:spacing w:val="-6"/>
          <w:sz w:val="22"/>
          <w:szCs w:val="22"/>
        </w:rPr>
        <w:t xml:space="preserve"> </w:t>
      </w:r>
      <w:r w:rsidRPr="006A28FA">
        <w:rPr>
          <w:rFonts w:ascii="Myriad Pro" w:hAnsi="Myriad Pro" w:cs="Times New Roman"/>
          <w:sz w:val="22"/>
          <w:szCs w:val="22"/>
        </w:rPr>
        <w:t>a</w:t>
      </w:r>
      <w:r w:rsidRPr="006A28FA">
        <w:rPr>
          <w:rFonts w:ascii="Myriad Pro" w:hAnsi="Myriad Pro" w:cs="Times New Roman"/>
          <w:spacing w:val="-6"/>
          <w:sz w:val="22"/>
          <w:szCs w:val="22"/>
        </w:rPr>
        <w:t xml:space="preserve"> </w:t>
      </w:r>
      <w:r w:rsidRPr="006A28FA">
        <w:rPr>
          <w:rFonts w:ascii="Myriad Pro" w:hAnsi="Myriad Pro" w:cs="Times New Roman"/>
          <w:sz w:val="22"/>
          <w:szCs w:val="22"/>
        </w:rPr>
        <w:t>social</w:t>
      </w:r>
      <w:r w:rsidRPr="006A28FA">
        <w:rPr>
          <w:rFonts w:ascii="Myriad Pro" w:hAnsi="Myriad Pro" w:cs="Times New Roman"/>
          <w:spacing w:val="-7"/>
          <w:sz w:val="22"/>
          <w:szCs w:val="22"/>
        </w:rPr>
        <w:t xml:space="preserve"> </w:t>
      </w:r>
      <w:r w:rsidRPr="006A28FA">
        <w:rPr>
          <w:rFonts w:ascii="Myriad Pro" w:hAnsi="Myriad Pro" w:cs="Times New Roman"/>
          <w:sz w:val="22"/>
          <w:szCs w:val="22"/>
        </w:rPr>
        <w:t>context</w:t>
      </w:r>
      <w:r w:rsidRPr="006A28FA">
        <w:rPr>
          <w:rFonts w:ascii="Myriad Pro" w:hAnsi="Myriad Pro" w:cs="Times New Roman"/>
          <w:spacing w:val="-6"/>
          <w:sz w:val="22"/>
          <w:szCs w:val="22"/>
        </w:rPr>
        <w:t xml:space="preserve"> </w:t>
      </w:r>
      <w:r w:rsidRPr="006A28FA">
        <w:rPr>
          <w:rFonts w:ascii="Myriad Pro" w:hAnsi="Myriad Pro" w:cs="Times New Roman"/>
          <w:sz w:val="22"/>
          <w:szCs w:val="22"/>
        </w:rPr>
        <w:t xml:space="preserve">which is more accepting of the </w:t>
      </w:r>
      <w:r w:rsidRPr="006A28FA">
        <w:rPr>
          <w:rFonts w:ascii="Myriad Pro" w:hAnsi="Myriad Pro" w:cs="Times New Roman"/>
          <w:spacing w:val="-3"/>
          <w:sz w:val="22"/>
          <w:szCs w:val="22"/>
        </w:rPr>
        <w:t xml:space="preserve">offender, </w:t>
      </w:r>
      <w:r w:rsidRPr="006A28FA">
        <w:rPr>
          <w:rFonts w:ascii="Myriad Pro" w:hAnsi="Myriad Pro" w:cs="Times New Roman"/>
          <w:sz w:val="22"/>
          <w:szCs w:val="22"/>
        </w:rPr>
        <w:t>but which at the same time signals social disapproval for the wrongdoing, may be more willing to desist from reoffending. Social pressures exert as much, or perhaps even more influence on behaviour than the threat of punishment from the criminal justice system</w:t>
      </w:r>
      <w:r w:rsidRPr="006A28FA">
        <w:rPr>
          <w:rFonts w:ascii="Myriad Pro" w:hAnsi="Myriad Pro" w:cs="Times New Roman"/>
          <w:sz w:val="22"/>
          <w:szCs w:val="22"/>
        </w:rPr>
        <w:fldChar w:fldCharType="begin"/>
      </w:r>
      <w:r w:rsidRPr="006A28FA">
        <w:rPr>
          <w:rFonts w:ascii="Myriad Pro" w:hAnsi="Myriad Pro" w:cs="Times New Roman"/>
          <w:sz w:val="22"/>
          <w:szCs w:val="22"/>
        </w:rPr>
        <w:instrText xml:space="preserve"> XE "criminal justice system" </w:instrText>
      </w:r>
      <w:r w:rsidRPr="006A28FA">
        <w:rPr>
          <w:rFonts w:ascii="Myriad Pro" w:hAnsi="Myriad Pro" w:cs="Times New Roman"/>
          <w:sz w:val="22"/>
          <w:szCs w:val="22"/>
        </w:rPr>
        <w:fldChar w:fldCharType="end"/>
      </w:r>
      <w:r w:rsidRPr="006A28FA">
        <w:rPr>
          <w:rFonts w:ascii="Myriad Pro" w:hAnsi="Myriad Pro" w:cs="Times New Roman"/>
          <w:sz w:val="22"/>
          <w:szCs w:val="22"/>
        </w:rPr>
        <w:t xml:space="preserve">. This determines the degree to which the vast majority of </w:t>
      </w:r>
      <w:r w:rsidRPr="006A28FA">
        <w:rPr>
          <w:rFonts w:ascii="Myriad Pro" w:hAnsi="Myriad Pro" w:cs="Times New Roman"/>
          <w:sz w:val="22"/>
          <w:szCs w:val="22"/>
        </w:rPr>
        <w:lastRenderedPageBreak/>
        <w:t xml:space="preserve">citizens abide by the laws. Where offenders are allowed opportunities   to reintegrate into the community, this reduces the likelihood that such persons may be forced into </w:t>
      </w:r>
      <w:r w:rsidRPr="006A28FA">
        <w:rPr>
          <w:rFonts w:ascii="Myriad Pro" w:hAnsi="Myriad Pro" w:cs="Times New Roman"/>
          <w:spacing w:val="-3"/>
          <w:sz w:val="22"/>
          <w:szCs w:val="22"/>
        </w:rPr>
        <w:t xml:space="preserve">lives </w:t>
      </w:r>
      <w:r w:rsidRPr="006A28FA">
        <w:rPr>
          <w:rFonts w:ascii="Myriad Pro" w:hAnsi="Myriad Pro" w:cs="Times New Roman"/>
          <w:sz w:val="22"/>
          <w:szCs w:val="22"/>
        </w:rPr>
        <w:t>of crime</w:t>
      </w:r>
      <w:r w:rsidRPr="006A28FA">
        <w:rPr>
          <w:rFonts w:ascii="Myriad Pro" w:hAnsi="Myriad Pro" w:cs="Times New Roman"/>
          <w:sz w:val="22"/>
          <w:szCs w:val="22"/>
        </w:rPr>
        <w:fldChar w:fldCharType="begin"/>
      </w:r>
      <w:r w:rsidRPr="006A28FA">
        <w:rPr>
          <w:rFonts w:ascii="Myriad Pro" w:hAnsi="Myriad Pro" w:cs="Times New Roman"/>
          <w:sz w:val="22"/>
          <w:szCs w:val="22"/>
        </w:rPr>
        <w:instrText xml:space="preserve"> XE "crime" </w:instrText>
      </w:r>
      <w:r w:rsidRPr="006A28FA">
        <w:rPr>
          <w:rFonts w:ascii="Myriad Pro" w:hAnsi="Myriad Pro" w:cs="Times New Roman"/>
          <w:sz w:val="22"/>
          <w:szCs w:val="22"/>
        </w:rPr>
        <w:fldChar w:fldCharType="end"/>
      </w:r>
      <w:r w:rsidRPr="006A28FA">
        <w:rPr>
          <w:rFonts w:ascii="Myriad Pro" w:hAnsi="Myriad Pro" w:cs="Times New Roman"/>
          <w:sz w:val="22"/>
          <w:szCs w:val="22"/>
        </w:rPr>
        <w:t xml:space="preserve"> due to a lack of legitimate opportunities which are typically provided by</w:t>
      </w:r>
      <w:r w:rsidRPr="006A28FA">
        <w:rPr>
          <w:rFonts w:ascii="Myriad Pro" w:hAnsi="Myriad Pro" w:cs="Times New Roman"/>
          <w:spacing w:val="-32"/>
          <w:sz w:val="22"/>
          <w:szCs w:val="22"/>
        </w:rPr>
        <w:t xml:space="preserve"> </w:t>
      </w:r>
      <w:r w:rsidRPr="006A28FA">
        <w:rPr>
          <w:rFonts w:ascii="Myriad Pro" w:hAnsi="Myriad Pro" w:cs="Times New Roman"/>
          <w:spacing w:val="-3"/>
          <w:sz w:val="22"/>
          <w:szCs w:val="22"/>
        </w:rPr>
        <w:t>society.</w:t>
      </w:r>
    </w:p>
    <w:p w:rsidR="006A28FA" w:rsidRPr="006A28FA" w:rsidRDefault="006A28FA" w:rsidP="006A28FA">
      <w:pPr>
        <w:jc w:val="both"/>
        <w:rPr>
          <w:rFonts w:ascii="Myriad Pro" w:hAnsi="Myriad Pro"/>
          <w:color w:val="000000" w:themeColor="text1"/>
          <w:sz w:val="22"/>
          <w:szCs w:val="22"/>
        </w:rPr>
      </w:pPr>
      <w:r w:rsidRPr="006A28FA">
        <w:rPr>
          <w:rFonts w:ascii="Myriad Pro" w:hAnsi="Myriad Pro"/>
          <w:color w:val="000000" w:themeColor="text1"/>
          <w:sz w:val="22"/>
          <w:szCs w:val="22"/>
        </w:rPr>
        <w:t xml:space="preserve">Interventions must be put in place to </w:t>
      </w:r>
      <w:r w:rsidRPr="006A28FA">
        <w:rPr>
          <w:rFonts w:ascii="Myriad Pro" w:hAnsi="Myriad Pro"/>
          <w:i/>
          <w:color w:val="000000" w:themeColor="text1"/>
          <w:sz w:val="22"/>
          <w:szCs w:val="22"/>
        </w:rPr>
        <w:t>prevent</w:t>
      </w:r>
      <w:r w:rsidRPr="006A28FA">
        <w:rPr>
          <w:rFonts w:ascii="Myriad Pro" w:hAnsi="Myriad Pro"/>
          <w:color w:val="000000" w:themeColor="text1"/>
          <w:sz w:val="22"/>
          <w:szCs w:val="22"/>
        </w:rPr>
        <w:t xml:space="preserve"> the escalation of crime and insecurity while reducing the likelihood of the reoccurrence of criminal offending.  While these may be long-term in terms of their outcomes, such strategies over the long run reduce the burden of crime and insecurity faced by the Criminal Justice System, facilitating more manageable and efficient operations.  Another advantage of preventative interventions is that their effects tend to be more lasting.  Intervention strategies must relate to the level of power exhibited by the individual risk factors.  Some risk factors have a more powerful impact on crime and insecurity than others and where these are manipulated, it makes more sense to tackle such factors since this improves the cost effectiveness of the intervention strategy.  Promote use of alternative conflict resolution mechanisms to enhance justice</w:t>
      </w:r>
    </w:p>
    <w:p w:rsidR="00906777" w:rsidRDefault="00906777" w:rsidP="006A28FA">
      <w:pPr>
        <w:autoSpaceDE w:val="0"/>
        <w:autoSpaceDN w:val="0"/>
        <w:adjustRightInd w:val="0"/>
        <w:jc w:val="both"/>
        <w:rPr>
          <w:rFonts w:ascii="Myriad Pro" w:hAnsi="Myriad Pro"/>
          <w:b/>
          <w:color w:val="000000"/>
          <w:sz w:val="22"/>
          <w:szCs w:val="22"/>
        </w:rPr>
      </w:pPr>
    </w:p>
    <w:p w:rsidR="006A28FA" w:rsidRDefault="006A28FA" w:rsidP="00371DFF">
      <w:pPr>
        <w:autoSpaceDE w:val="0"/>
        <w:autoSpaceDN w:val="0"/>
        <w:adjustRightInd w:val="0"/>
        <w:jc w:val="center"/>
        <w:rPr>
          <w:rFonts w:ascii="Myriad Pro" w:hAnsi="Myriad Pro"/>
          <w:b/>
          <w:color w:val="000000"/>
          <w:sz w:val="22"/>
          <w:szCs w:val="22"/>
        </w:rPr>
      </w:pPr>
      <w:r>
        <w:rPr>
          <w:rFonts w:ascii="Myriad Pro" w:hAnsi="Myriad Pro"/>
          <w:b/>
          <w:color w:val="000000"/>
          <w:sz w:val="22"/>
          <w:szCs w:val="22"/>
        </w:rPr>
        <w:t>About the Juvenile Justice Reform Project</w:t>
      </w:r>
    </w:p>
    <w:p w:rsidR="006A28FA" w:rsidRPr="006A28FA" w:rsidRDefault="006A28FA" w:rsidP="006A28FA">
      <w:pPr>
        <w:autoSpaceDE w:val="0"/>
        <w:autoSpaceDN w:val="0"/>
        <w:adjustRightInd w:val="0"/>
        <w:jc w:val="both"/>
        <w:rPr>
          <w:rFonts w:ascii="Myriad Pro" w:hAnsi="Myriad Pro"/>
          <w:b/>
          <w:color w:val="000000"/>
          <w:sz w:val="22"/>
          <w:szCs w:val="22"/>
        </w:rPr>
      </w:pPr>
    </w:p>
    <w:p w:rsidR="00461140" w:rsidRPr="00461140" w:rsidRDefault="00461140" w:rsidP="008B0490">
      <w:pPr>
        <w:widowControl w:val="0"/>
        <w:autoSpaceDE w:val="0"/>
        <w:autoSpaceDN w:val="0"/>
        <w:adjustRightInd w:val="0"/>
        <w:jc w:val="both"/>
        <w:rPr>
          <w:rFonts w:ascii="Myriad Pro" w:hAnsi="Myriad Pro"/>
          <w:color w:val="000000"/>
          <w:sz w:val="22"/>
          <w:szCs w:val="22"/>
        </w:rPr>
      </w:pPr>
      <w:r w:rsidRPr="00461140">
        <w:rPr>
          <w:rFonts w:ascii="Myriad Pro" w:hAnsi="Myriad Pro"/>
          <w:color w:val="000000"/>
          <w:sz w:val="22"/>
          <w:szCs w:val="22"/>
        </w:rPr>
        <w:t>For optimal performance, the entire juvenile justice system needs to operate on a research-informed, evidence</w:t>
      </w:r>
      <w:r>
        <w:rPr>
          <w:rFonts w:ascii="Myriad Pro" w:hAnsi="Myriad Pro"/>
          <w:color w:val="000000"/>
          <w:sz w:val="22"/>
          <w:szCs w:val="22"/>
        </w:rPr>
        <w:t xml:space="preserve"> </w:t>
      </w:r>
      <w:r w:rsidRPr="00461140">
        <w:rPr>
          <w:rFonts w:ascii="Myriad Pro" w:hAnsi="Myriad Pro"/>
          <w:color w:val="000000"/>
          <w:sz w:val="22"/>
          <w:szCs w:val="22"/>
        </w:rPr>
        <w:t>based platform. A Comprehensive Strategy is central for ensuring evidence-based programming for juvenile offenders provides a holistic approach and this strategy must integrate juvenile justice stakeholders, communities, children and their families.</w:t>
      </w:r>
      <w:r w:rsidR="00371DFF">
        <w:rPr>
          <w:rFonts w:ascii="Myriad Pro" w:hAnsi="Myriad Pro"/>
          <w:color w:val="000000"/>
          <w:sz w:val="22"/>
          <w:szCs w:val="22"/>
        </w:rPr>
        <w:t xml:space="preserve">  This concept note focusses on strengthening the national governmental institutions and capacities among those agencies who function within the juvenile justice system, as well as bridging the gap between the community/ child and family, and the system so that there is a harmonious approach and shared responsibility model embraced by all partners built on the foundation of a restorative justice philosophy.</w:t>
      </w:r>
    </w:p>
    <w:p w:rsidR="00461140" w:rsidRDefault="00461140" w:rsidP="008B0490">
      <w:pPr>
        <w:widowControl w:val="0"/>
        <w:autoSpaceDE w:val="0"/>
        <w:autoSpaceDN w:val="0"/>
        <w:adjustRightInd w:val="0"/>
        <w:jc w:val="both"/>
        <w:rPr>
          <w:rFonts w:ascii="Myriad Pro" w:hAnsi="Myriad Pro"/>
          <w:b/>
          <w:color w:val="000000"/>
          <w:sz w:val="22"/>
          <w:szCs w:val="22"/>
        </w:rPr>
      </w:pPr>
    </w:p>
    <w:p w:rsidR="00D2776A" w:rsidRDefault="00371DFF" w:rsidP="008B0490">
      <w:pPr>
        <w:widowControl w:val="0"/>
        <w:autoSpaceDE w:val="0"/>
        <w:autoSpaceDN w:val="0"/>
        <w:adjustRightInd w:val="0"/>
        <w:jc w:val="both"/>
        <w:rPr>
          <w:rFonts w:ascii="Myriad Pro" w:hAnsi="Myriad Pro"/>
          <w:b/>
          <w:color w:val="000000"/>
          <w:sz w:val="22"/>
          <w:szCs w:val="22"/>
        </w:rPr>
      </w:pPr>
      <w:r>
        <w:rPr>
          <w:rFonts w:ascii="Myriad Pro" w:hAnsi="Myriad Pro"/>
          <w:b/>
          <w:color w:val="000000"/>
          <w:sz w:val="22"/>
          <w:szCs w:val="22"/>
        </w:rPr>
        <w:t xml:space="preserve">Aim </w:t>
      </w:r>
    </w:p>
    <w:p w:rsidR="0040560E" w:rsidRPr="00D2776A" w:rsidRDefault="0040560E" w:rsidP="008B0490">
      <w:pPr>
        <w:widowControl w:val="0"/>
        <w:autoSpaceDE w:val="0"/>
        <w:autoSpaceDN w:val="0"/>
        <w:adjustRightInd w:val="0"/>
        <w:jc w:val="both"/>
        <w:rPr>
          <w:rFonts w:ascii="Myriad Pro" w:hAnsi="Myriad Pro"/>
          <w:color w:val="000000"/>
          <w:sz w:val="22"/>
          <w:szCs w:val="22"/>
        </w:rPr>
      </w:pPr>
      <w:r w:rsidRPr="00D2776A">
        <w:rPr>
          <w:rFonts w:ascii="Myriad Pro" w:hAnsi="Myriad Pro"/>
          <w:color w:val="000000"/>
          <w:sz w:val="22"/>
          <w:szCs w:val="22"/>
        </w:rPr>
        <w:t>Promote public safety</w:t>
      </w:r>
      <w:r w:rsidR="008B0490" w:rsidRPr="00D2776A">
        <w:rPr>
          <w:rFonts w:ascii="Myriad Pro" w:hAnsi="Myriad Pro"/>
          <w:color w:val="000000"/>
          <w:sz w:val="22"/>
          <w:szCs w:val="22"/>
        </w:rPr>
        <w:t>, uphold a fair and equitable juvenile justice system and reduce juvenile delinquency and reoffending by fostering positive behavour change among young persons</w:t>
      </w:r>
    </w:p>
    <w:p w:rsidR="008B0490" w:rsidRPr="00404F79" w:rsidRDefault="008B0490" w:rsidP="008B0490">
      <w:pPr>
        <w:widowControl w:val="0"/>
        <w:autoSpaceDE w:val="0"/>
        <w:autoSpaceDN w:val="0"/>
        <w:adjustRightInd w:val="0"/>
        <w:jc w:val="both"/>
        <w:rPr>
          <w:rFonts w:ascii="Myriad Pro" w:hAnsi="Myriad Pro"/>
          <w:color w:val="000000"/>
          <w:sz w:val="22"/>
          <w:szCs w:val="22"/>
        </w:rPr>
      </w:pPr>
    </w:p>
    <w:p w:rsidR="008B0490" w:rsidRPr="00D2776A" w:rsidRDefault="008B0490" w:rsidP="008B0490">
      <w:pPr>
        <w:widowControl w:val="0"/>
        <w:autoSpaceDE w:val="0"/>
        <w:autoSpaceDN w:val="0"/>
        <w:adjustRightInd w:val="0"/>
        <w:jc w:val="both"/>
        <w:rPr>
          <w:rFonts w:ascii="Myriad Pro" w:hAnsi="Myriad Pro"/>
          <w:b/>
          <w:color w:val="000000"/>
          <w:sz w:val="22"/>
          <w:szCs w:val="22"/>
        </w:rPr>
      </w:pPr>
      <w:r w:rsidRPr="00D2776A">
        <w:rPr>
          <w:rFonts w:ascii="Myriad Pro" w:hAnsi="Myriad Pro"/>
          <w:b/>
          <w:color w:val="000000"/>
          <w:sz w:val="22"/>
          <w:szCs w:val="22"/>
        </w:rPr>
        <w:t xml:space="preserve">Outcomes </w:t>
      </w:r>
    </w:p>
    <w:p w:rsidR="00D2776A" w:rsidRPr="00D2776A" w:rsidRDefault="008B0490" w:rsidP="008B0490">
      <w:pPr>
        <w:pStyle w:val="ListParagraph"/>
        <w:widowControl w:val="0"/>
        <w:numPr>
          <w:ilvl w:val="0"/>
          <w:numId w:val="14"/>
        </w:numPr>
        <w:autoSpaceDE w:val="0"/>
        <w:autoSpaceDN w:val="0"/>
        <w:adjustRightInd w:val="0"/>
        <w:jc w:val="both"/>
        <w:rPr>
          <w:rFonts w:ascii="Myriad Pro" w:hAnsi="Myriad Pro"/>
          <w:color w:val="000000"/>
        </w:rPr>
      </w:pPr>
      <w:r w:rsidRPr="00D2776A">
        <w:rPr>
          <w:rFonts w:ascii="Myriad Pro" w:hAnsi="Myriad Pro"/>
          <w:bCs/>
          <w:color w:val="000000"/>
        </w:rPr>
        <w:t>Enhanced</w:t>
      </w:r>
      <w:r w:rsidR="00460398" w:rsidRPr="00D2776A">
        <w:rPr>
          <w:rFonts w:ascii="Myriad Pro" w:hAnsi="Myriad Pro"/>
          <w:bCs/>
          <w:color w:val="000000"/>
        </w:rPr>
        <w:t xml:space="preserve"> capacity</w:t>
      </w:r>
      <w:r w:rsidRPr="00D2776A">
        <w:rPr>
          <w:rFonts w:ascii="Myriad Pro" w:hAnsi="Myriad Pro"/>
          <w:bCs/>
          <w:color w:val="000000"/>
        </w:rPr>
        <w:t>, effectiveness and efficiency</w:t>
      </w:r>
      <w:r w:rsidR="00460398" w:rsidRPr="00D2776A">
        <w:rPr>
          <w:rFonts w:ascii="Myriad Pro" w:hAnsi="Myriad Pro"/>
          <w:bCs/>
          <w:color w:val="000000"/>
        </w:rPr>
        <w:t xml:space="preserve"> of juvenile justice stakeholders in Trinidad and Tobago to </w:t>
      </w:r>
      <w:r w:rsidRPr="00D2776A">
        <w:rPr>
          <w:rFonts w:ascii="Myriad Pro" w:hAnsi="Myriad Pro"/>
          <w:bCs/>
          <w:color w:val="000000"/>
        </w:rPr>
        <w:t xml:space="preserve">respond to the unique needs and characteristics </w:t>
      </w:r>
      <w:r w:rsidR="00460398" w:rsidRPr="00D2776A">
        <w:rPr>
          <w:rFonts w:ascii="Myriad Pro" w:hAnsi="Myriad Pro"/>
          <w:bCs/>
          <w:color w:val="000000"/>
        </w:rPr>
        <w:t>youth in conflict with the law</w:t>
      </w:r>
      <w:r w:rsidR="004D6AEB" w:rsidRPr="00D2776A">
        <w:rPr>
          <w:rFonts w:ascii="Myriad Pro" w:hAnsi="Myriad Pro"/>
          <w:bCs/>
          <w:color w:val="000000"/>
        </w:rPr>
        <w:t xml:space="preserve"> using data driven and evidence based interventions</w:t>
      </w:r>
      <w:r w:rsidR="00460398" w:rsidRPr="00D2776A">
        <w:rPr>
          <w:rFonts w:ascii="Myriad Pro" w:hAnsi="Myriad Pro"/>
          <w:bCs/>
          <w:color w:val="000000"/>
        </w:rPr>
        <w:t>.</w:t>
      </w:r>
    </w:p>
    <w:p w:rsidR="00D2776A" w:rsidRPr="00D2776A" w:rsidRDefault="00D2776A" w:rsidP="00D2776A">
      <w:pPr>
        <w:pStyle w:val="ListParagraph"/>
        <w:widowControl w:val="0"/>
        <w:autoSpaceDE w:val="0"/>
        <w:autoSpaceDN w:val="0"/>
        <w:adjustRightInd w:val="0"/>
        <w:jc w:val="both"/>
        <w:rPr>
          <w:rFonts w:ascii="Myriad Pro" w:hAnsi="Myriad Pro"/>
          <w:color w:val="000000"/>
        </w:rPr>
      </w:pPr>
    </w:p>
    <w:p w:rsidR="00460398" w:rsidRPr="00D2776A" w:rsidRDefault="00D2776A" w:rsidP="008B0490">
      <w:pPr>
        <w:pStyle w:val="ListParagraph"/>
        <w:widowControl w:val="0"/>
        <w:numPr>
          <w:ilvl w:val="0"/>
          <w:numId w:val="14"/>
        </w:numPr>
        <w:autoSpaceDE w:val="0"/>
        <w:autoSpaceDN w:val="0"/>
        <w:adjustRightInd w:val="0"/>
        <w:jc w:val="both"/>
        <w:rPr>
          <w:rFonts w:ascii="Myriad Pro" w:hAnsi="Myriad Pro"/>
          <w:color w:val="000000"/>
        </w:rPr>
      </w:pPr>
      <w:r w:rsidRPr="00D2776A">
        <w:rPr>
          <w:rFonts w:ascii="Myriad Pro" w:hAnsi="Myriad Pro"/>
          <w:bCs/>
          <w:color w:val="000000"/>
        </w:rPr>
        <w:t>I</w:t>
      </w:r>
      <w:r w:rsidR="004D6AEB" w:rsidRPr="00D2776A">
        <w:rPr>
          <w:rFonts w:ascii="Myriad Pro" w:hAnsi="Myriad Pro"/>
          <w:bCs/>
          <w:color w:val="000000"/>
        </w:rPr>
        <w:t>nstitutionalis</w:t>
      </w:r>
      <w:r w:rsidR="008B0490" w:rsidRPr="00D2776A">
        <w:rPr>
          <w:rFonts w:ascii="Myriad Pro" w:hAnsi="Myriad Pro"/>
          <w:bCs/>
          <w:color w:val="000000"/>
        </w:rPr>
        <w:t>ation</w:t>
      </w:r>
      <w:r w:rsidR="00460398" w:rsidRPr="00D2776A">
        <w:rPr>
          <w:rFonts w:ascii="Myriad Pro" w:hAnsi="Myriad Pro"/>
          <w:bCs/>
          <w:color w:val="000000"/>
        </w:rPr>
        <w:t xml:space="preserve"> </w:t>
      </w:r>
      <w:r w:rsidR="008B0490" w:rsidRPr="00D2776A">
        <w:rPr>
          <w:rFonts w:ascii="Myriad Pro" w:hAnsi="Myriad Pro"/>
          <w:bCs/>
          <w:color w:val="000000"/>
        </w:rPr>
        <w:t xml:space="preserve">and implementation of </w:t>
      </w:r>
      <w:r w:rsidR="00460398" w:rsidRPr="00D2776A">
        <w:rPr>
          <w:rFonts w:ascii="Myriad Pro" w:hAnsi="Myriad Pro"/>
          <w:bCs/>
          <w:color w:val="000000"/>
        </w:rPr>
        <w:t>diversionary mechanism</w:t>
      </w:r>
      <w:r w:rsidR="008B0490" w:rsidRPr="00D2776A">
        <w:rPr>
          <w:rFonts w:ascii="Myriad Pro" w:hAnsi="Myriad Pro"/>
          <w:bCs/>
          <w:color w:val="000000"/>
        </w:rPr>
        <w:t>s</w:t>
      </w:r>
      <w:r w:rsidR="00460398" w:rsidRPr="00D2776A">
        <w:rPr>
          <w:rFonts w:ascii="Myriad Pro" w:hAnsi="Myriad Pro"/>
          <w:bCs/>
          <w:color w:val="000000"/>
        </w:rPr>
        <w:t xml:space="preserve"> aimed at providing restorative </w:t>
      </w:r>
      <w:r w:rsidR="00285C17" w:rsidRPr="00D2776A">
        <w:rPr>
          <w:rFonts w:ascii="Myriad Pro" w:hAnsi="Myriad Pro"/>
          <w:bCs/>
          <w:color w:val="000000"/>
        </w:rPr>
        <w:t xml:space="preserve">non-custodial </w:t>
      </w:r>
      <w:r w:rsidR="00460398" w:rsidRPr="00D2776A">
        <w:rPr>
          <w:rFonts w:ascii="Myriad Pro" w:hAnsi="Myriad Pro"/>
          <w:bCs/>
          <w:color w:val="000000"/>
        </w:rPr>
        <w:t>sentencing</w:t>
      </w:r>
      <w:r w:rsidR="00285C17" w:rsidRPr="00D2776A">
        <w:rPr>
          <w:rFonts w:ascii="Myriad Pro" w:hAnsi="Myriad Pro"/>
          <w:bCs/>
          <w:color w:val="000000"/>
        </w:rPr>
        <w:t xml:space="preserve"> </w:t>
      </w:r>
      <w:r w:rsidR="00460398" w:rsidRPr="00D2776A">
        <w:rPr>
          <w:rFonts w:ascii="Myriad Pro" w:hAnsi="Myriad Pro"/>
          <w:bCs/>
          <w:color w:val="000000"/>
        </w:rPr>
        <w:t>and rehabilitation</w:t>
      </w:r>
      <w:r w:rsidR="00285C17" w:rsidRPr="00D2776A">
        <w:rPr>
          <w:rFonts w:ascii="Myriad Pro" w:hAnsi="Myriad Pro"/>
          <w:bCs/>
          <w:color w:val="000000"/>
        </w:rPr>
        <w:t xml:space="preserve"> </w:t>
      </w:r>
      <w:r w:rsidR="00460398" w:rsidRPr="00D2776A">
        <w:rPr>
          <w:rFonts w:ascii="Myriad Pro" w:hAnsi="Myriad Pro"/>
          <w:bCs/>
          <w:color w:val="000000"/>
        </w:rPr>
        <w:t xml:space="preserve">options </w:t>
      </w:r>
      <w:r w:rsidR="004D6AEB" w:rsidRPr="00D2776A">
        <w:rPr>
          <w:rFonts w:ascii="Myriad Pro" w:hAnsi="Myriad Pro"/>
          <w:bCs/>
          <w:color w:val="000000"/>
        </w:rPr>
        <w:t>i</w:t>
      </w:r>
      <w:r w:rsidR="008B0490" w:rsidRPr="00D2776A">
        <w:rPr>
          <w:rFonts w:ascii="Myriad Pro" w:hAnsi="Myriad Pro"/>
          <w:bCs/>
          <w:color w:val="000000"/>
        </w:rPr>
        <w:t xml:space="preserve">n full participation with family and </w:t>
      </w:r>
      <w:r w:rsidR="004D6AEB" w:rsidRPr="00D2776A">
        <w:rPr>
          <w:rFonts w:ascii="Myriad Pro" w:hAnsi="Myriad Pro"/>
          <w:bCs/>
          <w:color w:val="000000"/>
        </w:rPr>
        <w:t xml:space="preserve">the </w:t>
      </w:r>
      <w:r w:rsidR="008B0490" w:rsidRPr="00D2776A">
        <w:rPr>
          <w:rFonts w:ascii="Myriad Pro" w:hAnsi="Myriad Pro"/>
          <w:bCs/>
          <w:color w:val="000000"/>
        </w:rPr>
        <w:t>community</w:t>
      </w:r>
      <w:r w:rsidR="004D6AEB" w:rsidRPr="00D2776A">
        <w:rPr>
          <w:rFonts w:ascii="Myriad Pro" w:hAnsi="Myriad Pro"/>
          <w:bCs/>
          <w:color w:val="000000"/>
        </w:rPr>
        <w:t xml:space="preserve"> while promoting juvenile accountability and personal responsibility.</w:t>
      </w:r>
    </w:p>
    <w:p w:rsidR="00460398" w:rsidRPr="00404F79" w:rsidRDefault="00460398" w:rsidP="008B0490">
      <w:pPr>
        <w:widowControl w:val="0"/>
        <w:autoSpaceDE w:val="0"/>
        <w:autoSpaceDN w:val="0"/>
        <w:adjustRightInd w:val="0"/>
        <w:jc w:val="both"/>
        <w:rPr>
          <w:rFonts w:ascii="Myriad Pro" w:hAnsi="Myriad Pro"/>
          <w:b/>
          <w:bCs/>
          <w:color w:val="000000"/>
          <w:sz w:val="22"/>
          <w:szCs w:val="22"/>
        </w:rPr>
      </w:pPr>
    </w:p>
    <w:p w:rsidR="00460398" w:rsidRPr="00404F79" w:rsidRDefault="00972CB8" w:rsidP="008B0490">
      <w:pPr>
        <w:widowControl w:val="0"/>
        <w:autoSpaceDE w:val="0"/>
        <w:autoSpaceDN w:val="0"/>
        <w:adjustRightInd w:val="0"/>
        <w:spacing w:after="120"/>
        <w:ind w:left="1740" w:hanging="1740"/>
        <w:jc w:val="both"/>
        <w:rPr>
          <w:rFonts w:ascii="Myriad Pro" w:hAnsi="Myriad Pro"/>
          <w:sz w:val="22"/>
          <w:szCs w:val="22"/>
        </w:rPr>
      </w:pPr>
      <w:r>
        <w:rPr>
          <w:rFonts w:ascii="Myriad Pro" w:hAnsi="Myriad Pro"/>
          <w:b/>
          <w:bCs/>
          <w:sz w:val="22"/>
          <w:szCs w:val="22"/>
        </w:rPr>
        <w:t xml:space="preserve">Estimated Budget </w:t>
      </w:r>
      <w:r w:rsidR="00460398" w:rsidRPr="00404F79">
        <w:rPr>
          <w:rFonts w:ascii="Myriad Pro" w:hAnsi="Myriad Pro"/>
          <w:b/>
          <w:bCs/>
          <w:sz w:val="22"/>
          <w:szCs w:val="22"/>
        </w:rPr>
        <w:t xml:space="preserve"> </w:t>
      </w:r>
    </w:p>
    <w:p w:rsidR="00460398" w:rsidRDefault="00972CB8" w:rsidP="00972CB8">
      <w:pPr>
        <w:widowControl w:val="0"/>
        <w:autoSpaceDE w:val="0"/>
        <w:autoSpaceDN w:val="0"/>
        <w:adjustRightInd w:val="0"/>
        <w:jc w:val="both"/>
        <w:rPr>
          <w:rFonts w:ascii="Myriad Pro" w:hAnsi="Myriad Pro"/>
          <w:bCs/>
          <w:sz w:val="22"/>
          <w:szCs w:val="22"/>
        </w:rPr>
      </w:pPr>
      <w:r w:rsidRPr="00972CB8">
        <w:rPr>
          <w:rFonts w:ascii="Myriad Pro" w:hAnsi="Myriad Pro"/>
          <w:bCs/>
          <w:sz w:val="22"/>
          <w:szCs w:val="22"/>
        </w:rPr>
        <w:t>US$5,000,000 (to be further disaggregated by activity/ output)</w:t>
      </w:r>
      <w:r w:rsidR="00460398" w:rsidRPr="00972CB8">
        <w:rPr>
          <w:rFonts w:ascii="Myriad Pro" w:hAnsi="Myriad Pro"/>
          <w:bCs/>
          <w:sz w:val="22"/>
          <w:szCs w:val="22"/>
        </w:rPr>
        <w:t xml:space="preserve"> </w:t>
      </w:r>
    </w:p>
    <w:p w:rsidR="00972CB8" w:rsidRDefault="00972CB8" w:rsidP="00972CB8">
      <w:pPr>
        <w:widowControl w:val="0"/>
        <w:autoSpaceDE w:val="0"/>
        <w:autoSpaceDN w:val="0"/>
        <w:adjustRightInd w:val="0"/>
        <w:jc w:val="both"/>
        <w:rPr>
          <w:rFonts w:ascii="Myriad Pro" w:hAnsi="Myriad Pro"/>
          <w:bCs/>
          <w:sz w:val="22"/>
          <w:szCs w:val="22"/>
        </w:rPr>
      </w:pPr>
    </w:p>
    <w:p w:rsidR="00972CB8" w:rsidRDefault="00972CB8" w:rsidP="00972CB8">
      <w:pPr>
        <w:widowControl w:val="0"/>
        <w:autoSpaceDE w:val="0"/>
        <w:autoSpaceDN w:val="0"/>
        <w:adjustRightInd w:val="0"/>
        <w:spacing w:after="120"/>
        <w:ind w:left="1740" w:hanging="1740"/>
        <w:jc w:val="both"/>
        <w:rPr>
          <w:rFonts w:ascii="Myriad Pro" w:hAnsi="Myriad Pro"/>
          <w:b/>
          <w:bCs/>
          <w:sz w:val="22"/>
          <w:szCs w:val="22"/>
        </w:rPr>
      </w:pPr>
      <w:r>
        <w:rPr>
          <w:rFonts w:ascii="Myriad Pro" w:hAnsi="Myriad Pro"/>
          <w:b/>
          <w:bCs/>
          <w:sz w:val="22"/>
          <w:szCs w:val="22"/>
        </w:rPr>
        <w:t>Time frame</w:t>
      </w:r>
    </w:p>
    <w:p w:rsidR="00972CB8" w:rsidRPr="00972CB8" w:rsidRDefault="00972CB8" w:rsidP="00972CB8">
      <w:pPr>
        <w:widowControl w:val="0"/>
        <w:autoSpaceDE w:val="0"/>
        <w:autoSpaceDN w:val="0"/>
        <w:adjustRightInd w:val="0"/>
        <w:spacing w:after="120"/>
        <w:ind w:left="1740" w:hanging="1740"/>
        <w:jc w:val="both"/>
        <w:rPr>
          <w:rFonts w:ascii="Myriad Pro" w:hAnsi="Myriad Pro"/>
          <w:sz w:val="22"/>
          <w:szCs w:val="22"/>
        </w:rPr>
      </w:pPr>
      <w:r w:rsidRPr="00972CB8">
        <w:rPr>
          <w:rFonts w:ascii="Myriad Pro" w:hAnsi="Myriad Pro"/>
          <w:bCs/>
          <w:sz w:val="22"/>
          <w:szCs w:val="22"/>
        </w:rPr>
        <w:t xml:space="preserve">3 years 6 months </w:t>
      </w:r>
    </w:p>
    <w:p w:rsidR="00972CB8" w:rsidRDefault="00972CB8" w:rsidP="00972CB8">
      <w:pPr>
        <w:widowControl w:val="0"/>
        <w:autoSpaceDE w:val="0"/>
        <w:autoSpaceDN w:val="0"/>
        <w:adjustRightInd w:val="0"/>
        <w:jc w:val="both"/>
        <w:rPr>
          <w:rFonts w:ascii="Myriad Pro" w:hAnsi="Myriad Pro"/>
          <w:sz w:val="22"/>
          <w:szCs w:val="22"/>
        </w:rPr>
      </w:pPr>
    </w:p>
    <w:p w:rsidR="00972CB8" w:rsidRPr="00972CB8" w:rsidRDefault="00972CB8" w:rsidP="00972CB8">
      <w:pPr>
        <w:widowControl w:val="0"/>
        <w:autoSpaceDE w:val="0"/>
        <w:autoSpaceDN w:val="0"/>
        <w:adjustRightInd w:val="0"/>
        <w:jc w:val="both"/>
        <w:rPr>
          <w:rFonts w:ascii="Myriad Pro" w:hAnsi="Myriad Pro"/>
          <w:b/>
          <w:sz w:val="22"/>
          <w:szCs w:val="22"/>
        </w:rPr>
      </w:pPr>
      <w:r w:rsidRPr="00972CB8">
        <w:rPr>
          <w:rFonts w:ascii="Myriad Pro" w:hAnsi="Myriad Pro"/>
          <w:b/>
          <w:sz w:val="22"/>
          <w:szCs w:val="22"/>
        </w:rPr>
        <w:t>Key Partners</w:t>
      </w:r>
    </w:p>
    <w:p w:rsidR="00972CB8" w:rsidRDefault="00972CB8" w:rsidP="00972CB8">
      <w:pPr>
        <w:widowControl w:val="0"/>
        <w:autoSpaceDE w:val="0"/>
        <w:autoSpaceDN w:val="0"/>
        <w:adjustRightInd w:val="0"/>
        <w:jc w:val="both"/>
        <w:rPr>
          <w:rFonts w:ascii="Myriad Pro" w:hAnsi="Myriad Pro"/>
          <w:sz w:val="22"/>
          <w:szCs w:val="22"/>
        </w:rPr>
      </w:pPr>
      <w:r>
        <w:rPr>
          <w:rFonts w:ascii="Myriad Pro" w:hAnsi="Myriad Pro"/>
          <w:sz w:val="22"/>
          <w:szCs w:val="22"/>
        </w:rPr>
        <w:t>Office of the Prime Minister, Gender and Child Affairs Unit</w:t>
      </w:r>
    </w:p>
    <w:p w:rsidR="00972CB8" w:rsidRDefault="00972CB8" w:rsidP="00972CB8">
      <w:pPr>
        <w:widowControl w:val="0"/>
        <w:autoSpaceDE w:val="0"/>
        <w:autoSpaceDN w:val="0"/>
        <w:adjustRightInd w:val="0"/>
        <w:jc w:val="both"/>
        <w:rPr>
          <w:rFonts w:ascii="Myriad Pro" w:hAnsi="Myriad Pro"/>
          <w:sz w:val="22"/>
          <w:szCs w:val="22"/>
        </w:rPr>
      </w:pPr>
      <w:r>
        <w:rPr>
          <w:rFonts w:ascii="Myriad Pro" w:hAnsi="Myriad Pro"/>
          <w:sz w:val="22"/>
          <w:szCs w:val="22"/>
        </w:rPr>
        <w:lastRenderedPageBreak/>
        <w:t>Children’s Authority</w:t>
      </w:r>
    </w:p>
    <w:p w:rsidR="00107F27" w:rsidRDefault="00107F27" w:rsidP="00972CB8">
      <w:pPr>
        <w:widowControl w:val="0"/>
        <w:autoSpaceDE w:val="0"/>
        <w:autoSpaceDN w:val="0"/>
        <w:adjustRightInd w:val="0"/>
        <w:jc w:val="both"/>
        <w:rPr>
          <w:rFonts w:ascii="Myriad Pro" w:hAnsi="Myriad Pro"/>
          <w:sz w:val="22"/>
          <w:szCs w:val="22"/>
        </w:rPr>
      </w:pPr>
    </w:p>
    <w:p w:rsidR="0012522F" w:rsidRDefault="0012522F" w:rsidP="00972CB8">
      <w:pPr>
        <w:widowControl w:val="0"/>
        <w:autoSpaceDE w:val="0"/>
        <w:autoSpaceDN w:val="0"/>
        <w:adjustRightInd w:val="0"/>
        <w:jc w:val="both"/>
        <w:rPr>
          <w:rFonts w:ascii="Myriad Pro" w:hAnsi="Myriad Pro"/>
          <w:sz w:val="22"/>
          <w:szCs w:val="22"/>
        </w:rPr>
      </w:pPr>
    </w:p>
    <w:p w:rsidR="0012522F" w:rsidRDefault="0012522F" w:rsidP="00972CB8">
      <w:pPr>
        <w:widowControl w:val="0"/>
        <w:autoSpaceDE w:val="0"/>
        <w:autoSpaceDN w:val="0"/>
        <w:adjustRightInd w:val="0"/>
        <w:jc w:val="both"/>
        <w:rPr>
          <w:rFonts w:ascii="Myriad Pro" w:hAnsi="Myriad Pro"/>
          <w:sz w:val="22"/>
          <w:szCs w:val="22"/>
        </w:rPr>
        <w:sectPr w:rsidR="0012522F" w:rsidSect="00C13FD7">
          <w:headerReference w:type="default" r:id="rId11"/>
          <w:footerReference w:type="default" r:id="rId12"/>
          <w:pgSz w:w="12240" w:h="15840" w:code="1"/>
          <w:pgMar w:top="1440" w:right="1440" w:bottom="1134" w:left="1440" w:header="720" w:footer="544" w:gutter="0"/>
          <w:cols w:space="720"/>
          <w:docGrid w:linePitch="326"/>
        </w:sectPr>
      </w:pPr>
    </w:p>
    <w:p w:rsidR="00107F27" w:rsidRPr="00972CB8" w:rsidRDefault="00395103" w:rsidP="00972CB8">
      <w:pPr>
        <w:widowControl w:val="0"/>
        <w:autoSpaceDE w:val="0"/>
        <w:autoSpaceDN w:val="0"/>
        <w:adjustRightInd w:val="0"/>
        <w:jc w:val="both"/>
        <w:rPr>
          <w:rFonts w:ascii="Myriad Pro" w:hAnsi="Myriad Pro"/>
          <w:sz w:val="22"/>
          <w:szCs w:val="22"/>
        </w:rPr>
      </w:pPr>
      <w:r w:rsidRPr="00395103">
        <w:rPr>
          <w:rFonts w:ascii="Myriad Pro" w:hAnsi="Myriad Pro"/>
          <w:noProof/>
          <w:sz w:val="22"/>
          <w:szCs w:val="22"/>
          <w:lang w:val="en-TT" w:eastAsia="en-TT"/>
        </w:rPr>
        <w:lastRenderedPageBreak/>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9029700" cy="6667500"/>
            <wp:effectExtent l="0" t="0" r="0" b="0"/>
            <wp:wrapTight wrapText="bothSides">
              <wp:wrapPolygon edited="0">
                <wp:start x="0" y="0"/>
                <wp:lineTo x="0" y="21538"/>
                <wp:lineTo x="21554" y="21538"/>
                <wp:lineTo x="2155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29700" cy="6667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07F27" w:rsidRPr="00972CB8" w:rsidSect="00107F27">
      <w:pgSz w:w="15840" w:h="12240" w:orient="landscape" w:code="1"/>
      <w:pgMar w:top="1440" w:right="1440" w:bottom="1440" w:left="1134" w:header="720" w:footer="5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A57" w:rsidRDefault="006D4A57" w:rsidP="003048DD">
      <w:r>
        <w:separator/>
      </w:r>
    </w:p>
  </w:endnote>
  <w:endnote w:type="continuationSeparator" w:id="0">
    <w:p w:rsidR="006D4A57" w:rsidRDefault="006D4A57" w:rsidP="0030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614855"/>
      <w:docPartObj>
        <w:docPartGallery w:val="Page Numbers (Bottom of Page)"/>
        <w:docPartUnique/>
      </w:docPartObj>
    </w:sdtPr>
    <w:sdtEndPr>
      <w:rPr>
        <w:color w:val="7F7F7F" w:themeColor="background1" w:themeShade="7F"/>
        <w:spacing w:val="60"/>
      </w:rPr>
    </w:sdtEndPr>
    <w:sdtContent>
      <w:p w:rsidR="003B6058" w:rsidRDefault="003B6058">
        <w:pPr>
          <w:pStyle w:val="Footer"/>
          <w:pBdr>
            <w:top w:val="single" w:sz="4" w:space="1" w:color="D9D9D9" w:themeColor="background1" w:themeShade="D9"/>
          </w:pBdr>
          <w:jc w:val="right"/>
        </w:pPr>
        <w:r>
          <w:fldChar w:fldCharType="begin"/>
        </w:r>
        <w:r>
          <w:instrText xml:space="preserve"> PAGE   \* MERGEFORMAT </w:instrText>
        </w:r>
        <w:r>
          <w:fldChar w:fldCharType="separate"/>
        </w:r>
        <w:r w:rsidR="00D74203">
          <w:rPr>
            <w:noProof/>
          </w:rPr>
          <w:t>2</w:t>
        </w:r>
        <w:r>
          <w:rPr>
            <w:noProof/>
          </w:rPr>
          <w:fldChar w:fldCharType="end"/>
        </w:r>
        <w:r>
          <w:t xml:space="preserve"> | </w:t>
        </w:r>
        <w:r>
          <w:rPr>
            <w:color w:val="7F7F7F" w:themeColor="background1" w:themeShade="7F"/>
            <w:spacing w:val="60"/>
          </w:rPr>
          <w:t>Page</w:t>
        </w:r>
      </w:p>
    </w:sdtContent>
  </w:sdt>
  <w:p w:rsidR="00AA72E5" w:rsidRDefault="00AA7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A57" w:rsidRDefault="006D4A57" w:rsidP="003048DD">
      <w:r>
        <w:separator/>
      </w:r>
    </w:p>
  </w:footnote>
  <w:footnote w:type="continuationSeparator" w:id="0">
    <w:p w:rsidR="006D4A57" w:rsidRDefault="006D4A57" w:rsidP="00304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2E5" w:rsidRDefault="00AA72E5">
    <w:pPr>
      <w:pStyle w:val="Header"/>
    </w:pPr>
    <w:r>
      <w:rPr>
        <w:noProof/>
        <w:lang w:val="en-TT" w:eastAsia="en-TT"/>
      </w:rPr>
      <mc:AlternateContent>
        <mc:Choice Requires="wps">
          <w:drawing>
            <wp:anchor distT="0" distB="0" distL="114300" distR="114300" simplePos="0" relativeHeight="251658752" behindDoc="0" locked="0" layoutInCell="1" allowOverlap="0" wp14:anchorId="2A950F3B" wp14:editId="337614D7">
              <wp:simplePos x="0" y="0"/>
              <wp:positionH relativeFrom="column">
                <wp:posOffset>5194935</wp:posOffset>
              </wp:positionH>
              <wp:positionV relativeFrom="page">
                <wp:posOffset>457200</wp:posOffset>
              </wp:positionV>
              <wp:extent cx="1174750" cy="1994535"/>
              <wp:effectExtent l="0" t="0" r="0" b="5715"/>
              <wp:wrapTight wrapText="bothSides">
                <wp:wrapPolygon edited="0">
                  <wp:start x="701" y="0"/>
                  <wp:lineTo x="701" y="21456"/>
                  <wp:lineTo x="20316" y="21456"/>
                  <wp:lineTo x="20316" y="0"/>
                  <wp:lineTo x="701"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2E5" w:rsidRPr="00CE1C73" w:rsidRDefault="00AA72E5" w:rsidP="006116AE">
                          <w:r>
                            <w:rPr>
                              <w:noProof/>
                              <w:lang w:val="en-TT" w:eastAsia="en-TT"/>
                            </w:rPr>
                            <w:drawing>
                              <wp:inline distT="0" distB="0" distL="0" distR="0" wp14:anchorId="5F8DFA1F" wp14:editId="64C16421">
                                <wp:extent cx="993775" cy="1900555"/>
                                <wp:effectExtent l="19050" t="0" r="0" b="0"/>
                                <wp:docPr id="11" name="Picture 1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
                                        <a:srcRect/>
                                        <a:stretch>
                                          <a:fillRect/>
                                        </a:stretch>
                                      </pic:blipFill>
                                      <pic:spPr bwMode="auto">
                                        <a:xfrm>
                                          <a:off x="0" y="0"/>
                                          <a:ext cx="993775" cy="190055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50F3B" id="_x0000_t202" coordsize="21600,21600" o:spt="202" path="m,l,21600r21600,l21600,xe">
              <v:stroke joinstyle="miter"/>
              <v:path gradientshapeok="t" o:connecttype="rect"/>
            </v:shapetype>
            <v:shape id="Text Box 3" o:spid="_x0000_s1026" type="#_x0000_t202" style="position:absolute;margin-left:409.05pt;margin-top:36pt;width:92.5pt;height:15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M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" o:allowoverlap="f" filled="f" stroked="f">
              <v:textbox>
                <w:txbxContent>
                  <w:p w:rsidR="00AA72E5" w:rsidRPr="00CE1C73" w:rsidRDefault="00AA72E5" w:rsidP="006116AE">
                    <w:r>
                      <w:rPr>
                        <w:noProof/>
                        <w:lang w:val="en-TT" w:eastAsia="en-TT"/>
                      </w:rPr>
                      <w:drawing>
                        <wp:inline distT="0" distB="0" distL="0" distR="0" wp14:anchorId="5F8DFA1F" wp14:editId="64C16421">
                          <wp:extent cx="993775" cy="1900555"/>
                          <wp:effectExtent l="19050" t="0" r="0" b="0"/>
                          <wp:docPr id="11" name="Picture 1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2"/>
                                  <a:srcRect/>
                                  <a:stretch>
                                    <a:fillRect/>
                                  </a:stretch>
                                </pic:blipFill>
                                <pic:spPr bwMode="auto">
                                  <a:xfrm>
                                    <a:off x="0" y="0"/>
                                    <a:ext cx="993775" cy="1900555"/>
                                  </a:xfrm>
                                  <a:prstGeom prst="rect">
                                    <a:avLst/>
                                  </a:prstGeom>
                                  <a:noFill/>
                                  <a:ln w="9525">
                                    <a:noFill/>
                                    <a:miter lim="800000"/>
                                    <a:headEnd/>
                                    <a:tailEnd/>
                                  </a:ln>
                                </pic:spPr>
                              </pic:pic>
                            </a:graphicData>
                          </a:graphic>
                        </wp:inline>
                      </w:drawing>
                    </w:r>
                  </w:p>
                </w:txbxContent>
              </v:textbox>
              <w10:wrap type="tight" anchory="page"/>
            </v:shape>
          </w:pict>
        </mc:Fallback>
      </mc:AlternateContent>
    </w:r>
    <w:r>
      <w:rPr>
        <w:noProof/>
        <w:lang w:val="en-TT" w:eastAsia="en-TT"/>
      </w:rPr>
      <mc:AlternateContent>
        <mc:Choice Requires="wps">
          <w:drawing>
            <wp:anchor distT="0" distB="0" distL="114300" distR="114300" simplePos="0" relativeHeight="251657728" behindDoc="0" locked="0" layoutInCell="1" allowOverlap="1" wp14:anchorId="540A3DBE" wp14:editId="27EF805C">
              <wp:simplePos x="0" y="0"/>
              <wp:positionH relativeFrom="column">
                <wp:posOffset>-116205</wp:posOffset>
              </wp:positionH>
              <wp:positionV relativeFrom="paragraph">
                <wp:posOffset>-9525</wp:posOffset>
              </wp:positionV>
              <wp:extent cx="3884930" cy="297180"/>
              <wp:effectExtent l="0" t="0" r="0" b="7620"/>
              <wp:wrapTight wrapText="bothSides">
                <wp:wrapPolygon edited="0">
                  <wp:start x="212" y="0"/>
                  <wp:lineTo x="212" y="20769"/>
                  <wp:lineTo x="21289" y="20769"/>
                  <wp:lineTo x="21289" y="0"/>
                  <wp:lineTo x="212"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2E5" w:rsidRDefault="00AA72E5" w:rsidP="006116AE">
                          <w:r>
                            <w:rPr>
                              <w:noProof/>
                              <w:lang w:val="en-TT" w:eastAsia="en-TT"/>
                            </w:rPr>
                            <w:drawing>
                              <wp:inline distT="0" distB="0" distL="0" distR="0" wp14:anchorId="2B75B49D" wp14:editId="5D9EAAA6">
                                <wp:extent cx="2401570" cy="127000"/>
                                <wp:effectExtent l="19050" t="0" r="0" b="0"/>
                                <wp:docPr id="12" name="Picture 1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3"/>
                                        <a:srcRect/>
                                        <a:stretch>
                                          <a:fillRect/>
                                        </a:stretch>
                                      </pic:blipFill>
                                      <pic:spPr bwMode="auto">
                                        <a:xfrm>
                                          <a:off x="0" y="0"/>
                                          <a:ext cx="2401570" cy="127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A3DBE" id="Text Box 2" o:spid="_x0000_s1027" type="#_x0000_t202" style="position:absolute;margin-left:-9.15pt;margin-top:-.75pt;width:305.9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ZMuQ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" filled="f" stroked="f">
              <v:textbox>
                <w:txbxContent>
                  <w:p w:rsidR="00AA72E5" w:rsidRDefault="00AA72E5" w:rsidP="006116AE">
                    <w:r>
                      <w:rPr>
                        <w:noProof/>
                        <w:lang w:val="en-TT" w:eastAsia="en-TT"/>
                      </w:rPr>
                      <w:drawing>
                        <wp:inline distT="0" distB="0" distL="0" distR="0" wp14:anchorId="2B75B49D" wp14:editId="5D9EAAA6">
                          <wp:extent cx="2401570" cy="127000"/>
                          <wp:effectExtent l="19050" t="0" r="0" b="0"/>
                          <wp:docPr id="12" name="Picture 1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4"/>
                                  <a:srcRect/>
                                  <a:stretch>
                                    <a:fillRect/>
                                  </a:stretch>
                                </pic:blipFill>
                                <pic:spPr bwMode="auto">
                                  <a:xfrm>
                                    <a:off x="0" y="0"/>
                                    <a:ext cx="2401570" cy="127000"/>
                                  </a:xfrm>
                                  <a:prstGeom prst="rect">
                                    <a:avLst/>
                                  </a:prstGeom>
                                  <a:noFill/>
                                  <a:ln w="9525">
                                    <a:noFill/>
                                    <a:miter lim="800000"/>
                                    <a:headEnd/>
                                    <a:tailEnd/>
                                  </a:ln>
                                </pic:spPr>
                              </pic:pic>
                            </a:graphicData>
                          </a:graphic>
                        </wp:inline>
                      </w:drawing>
                    </w: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16F9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B12C2F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3F60EE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DBCD0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C980D9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114625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102B5B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1A6B3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A0E05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32424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8BE90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D2344"/>
    <w:multiLevelType w:val="hybridMultilevel"/>
    <w:tmpl w:val="5BDA1AA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2" w15:restartNumberingAfterBreak="0">
    <w:nsid w:val="116D2CA3"/>
    <w:multiLevelType w:val="hybridMultilevel"/>
    <w:tmpl w:val="2A123F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1795AA5"/>
    <w:multiLevelType w:val="hybridMultilevel"/>
    <w:tmpl w:val="7A627016"/>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4" w15:restartNumberingAfterBreak="0">
    <w:nsid w:val="30BD010B"/>
    <w:multiLevelType w:val="hybridMultilevel"/>
    <w:tmpl w:val="72F0E41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5" w15:restartNumberingAfterBreak="0">
    <w:nsid w:val="37167DDB"/>
    <w:multiLevelType w:val="hybridMultilevel"/>
    <w:tmpl w:val="18F24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E508F4"/>
    <w:multiLevelType w:val="hybridMultilevel"/>
    <w:tmpl w:val="6D724E0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7" w15:restartNumberingAfterBreak="0">
    <w:nsid w:val="71A755C1"/>
    <w:multiLevelType w:val="hybridMultilevel"/>
    <w:tmpl w:val="011606A4"/>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7"/>
  </w:num>
  <w:num w:numId="15">
    <w:abstractNumId w:val="14"/>
  </w:num>
  <w:num w:numId="16">
    <w:abstractNumId w:val="16"/>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73"/>
    <w:rsid w:val="00001E31"/>
    <w:rsid w:val="00014A16"/>
    <w:rsid w:val="00027233"/>
    <w:rsid w:val="00035314"/>
    <w:rsid w:val="00042135"/>
    <w:rsid w:val="000443AC"/>
    <w:rsid w:val="000542CC"/>
    <w:rsid w:val="00071636"/>
    <w:rsid w:val="00072542"/>
    <w:rsid w:val="00073DB0"/>
    <w:rsid w:val="00096D14"/>
    <w:rsid w:val="000A602C"/>
    <w:rsid w:val="000A78A1"/>
    <w:rsid w:val="000E6273"/>
    <w:rsid w:val="00107F27"/>
    <w:rsid w:val="00112F56"/>
    <w:rsid w:val="001174FD"/>
    <w:rsid w:val="0012522F"/>
    <w:rsid w:val="00146CBE"/>
    <w:rsid w:val="00147E1E"/>
    <w:rsid w:val="00150429"/>
    <w:rsid w:val="0016773F"/>
    <w:rsid w:val="00171FB2"/>
    <w:rsid w:val="001977AB"/>
    <w:rsid w:val="001A448B"/>
    <w:rsid w:val="001B61EB"/>
    <w:rsid w:val="001E09F0"/>
    <w:rsid w:val="001E4240"/>
    <w:rsid w:val="001F22E4"/>
    <w:rsid w:val="00205BB6"/>
    <w:rsid w:val="00216BB1"/>
    <w:rsid w:val="0022601C"/>
    <w:rsid w:val="00274D01"/>
    <w:rsid w:val="00285C17"/>
    <w:rsid w:val="00291573"/>
    <w:rsid w:val="002971F1"/>
    <w:rsid w:val="002F2DD2"/>
    <w:rsid w:val="002F3722"/>
    <w:rsid w:val="003048DD"/>
    <w:rsid w:val="0032328D"/>
    <w:rsid w:val="00346205"/>
    <w:rsid w:val="003522FD"/>
    <w:rsid w:val="00363C7B"/>
    <w:rsid w:val="00371DFF"/>
    <w:rsid w:val="00395103"/>
    <w:rsid w:val="003A2657"/>
    <w:rsid w:val="003B6058"/>
    <w:rsid w:val="003D3060"/>
    <w:rsid w:val="003D7853"/>
    <w:rsid w:val="003E16DB"/>
    <w:rsid w:val="00404F79"/>
    <w:rsid w:val="0040560E"/>
    <w:rsid w:val="004056CD"/>
    <w:rsid w:val="00437B5A"/>
    <w:rsid w:val="00456B3B"/>
    <w:rsid w:val="00460398"/>
    <w:rsid w:val="0046049F"/>
    <w:rsid w:val="00461140"/>
    <w:rsid w:val="00475306"/>
    <w:rsid w:val="00487725"/>
    <w:rsid w:val="004D129A"/>
    <w:rsid w:val="004D43AF"/>
    <w:rsid w:val="004D5739"/>
    <w:rsid w:val="004D6AEB"/>
    <w:rsid w:val="004E0D69"/>
    <w:rsid w:val="0050106D"/>
    <w:rsid w:val="005071E3"/>
    <w:rsid w:val="005114CE"/>
    <w:rsid w:val="005207B7"/>
    <w:rsid w:val="00522862"/>
    <w:rsid w:val="00524FD2"/>
    <w:rsid w:val="0054218E"/>
    <w:rsid w:val="00576A72"/>
    <w:rsid w:val="00594071"/>
    <w:rsid w:val="00597998"/>
    <w:rsid w:val="005A198E"/>
    <w:rsid w:val="005C218E"/>
    <w:rsid w:val="005C36C7"/>
    <w:rsid w:val="005C43E0"/>
    <w:rsid w:val="005C679A"/>
    <w:rsid w:val="005D1A0F"/>
    <w:rsid w:val="005D63FD"/>
    <w:rsid w:val="005E71D4"/>
    <w:rsid w:val="005E7D1E"/>
    <w:rsid w:val="005F5B14"/>
    <w:rsid w:val="005F738B"/>
    <w:rsid w:val="006116AE"/>
    <w:rsid w:val="006251BC"/>
    <w:rsid w:val="00633B49"/>
    <w:rsid w:val="006341C9"/>
    <w:rsid w:val="00643FE6"/>
    <w:rsid w:val="00677600"/>
    <w:rsid w:val="006822C8"/>
    <w:rsid w:val="006A28FA"/>
    <w:rsid w:val="006A3D77"/>
    <w:rsid w:val="006D2D00"/>
    <w:rsid w:val="006D4A57"/>
    <w:rsid w:val="006D5AF6"/>
    <w:rsid w:val="006E75D1"/>
    <w:rsid w:val="006F14CE"/>
    <w:rsid w:val="006F49CF"/>
    <w:rsid w:val="007455E2"/>
    <w:rsid w:val="007523C1"/>
    <w:rsid w:val="00774D1B"/>
    <w:rsid w:val="00775ECB"/>
    <w:rsid w:val="0078058F"/>
    <w:rsid w:val="007813AF"/>
    <w:rsid w:val="00783ABB"/>
    <w:rsid w:val="007A11C3"/>
    <w:rsid w:val="007A42CB"/>
    <w:rsid w:val="007B4C90"/>
    <w:rsid w:val="007E24FE"/>
    <w:rsid w:val="007E728D"/>
    <w:rsid w:val="00821E4A"/>
    <w:rsid w:val="00824307"/>
    <w:rsid w:val="008455F8"/>
    <w:rsid w:val="00847088"/>
    <w:rsid w:val="008807F5"/>
    <w:rsid w:val="00881E25"/>
    <w:rsid w:val="00892E2C"/>
    <w:rsid w:val="008954C6"/>
    <w:rsid w:val="008A6C54"/>
    <w:rsid w:val="008B0490"/>
    <w:rsid w:val="008E2910"/>
    <w:rsid w:val="00906777"/>
    <w:rsid w:val="00912AB0"/>
    <w:rsid w:val="00920280"/>
    <w:rsid w:val="009304A0"/>
    <w:rsid w:val="00934CCC"/>
    <w:rsid w:val="009360FC"/>
    <w:rsid w:val="00945F52"/>
    <w:rsid w:val="00950338"/>
    <w:rsid w:val="009611CF"/>
    <w:rsid w:val="00972CB8"/>
    <w:rsid w:val="0098687D"/>
    <w:rsid w:val="009B5E91"/>
    <w:rsid w:val="00A03D43"/>
    <w:rsid w:val="00A50C52"/>
    <w:rsid w:val="00A7706E"/>
    <w:rsid w:val="00AA72E5"/>
    <w:rsid w:val="00AC12C0"/>
    <w:rsid w:val="00AE1A67"/>
    <w:rsid w:val="00AF2C8F"/>
    <w:rsid w:val="00B04B0D"/>
    <w:rsid w:val="00B05A0E"/>
    <w:rsid w:val="00B53370"/>
    <w:rsid w:val="00B56570"/>
    <w:rsid w:val="00B955CB"/>
    <w:rsid w:val="00BA1BA5"/>
    <w:rsid w:val="00BB49A2"/>
    <w:rsid w:val="00BD3A0C"/>
    <w:rsid w:val="00BD56D2"/>
    <w:rsid w:val="00C13FD7"/>
    <w:rsid w:val="00C32157"/>
    <w:rsid w:val="00C462FF"/>
    <w:rsid w:val="00C71630"/>
    <w:rsid w:val="00C71ED4"/>
    <w:rsid w:val="00C76254"/>
    <w:rsid w:val="00C83291"/>
    <w:rsid w:val="00CA49EF"/>
    <w:rsid w:val="00CB7541"/>
    <w:rsid w:val="00CC13A7"/>
    <w:rsid w:val="00CC73DF"/>
    <w:rsid w:val="00CD21A9"/>
    <w:rsid w:val="00CE1C73"/>
    <w:rsid w:val="00CF36D8"/>
    <w:rsid w:val="00CF389F"/>
    <w:rsid w:val="00D0590C"/>
    <w:rsid w:val="00D07CD3"/>
    <w:rsid w:val="00D2776A"/>
    <w:rsid w:val="00D42951"/>
    <w:rsid w:val="00D62209"/>
    <w:rsid w:val="00D74203"/>
    <w:rsid w:val="00D80190"/>
    <w:rsid w:val="00DA05D3"/>
    <w:rsid w:val="00DA41B2"/>
    <w:rsid w:val="00DA7A1A"/>
    <w:rsid w:val="00DD4E40"/>
    <w:rsid w:val="00DD5B64"/>
    <w:rsid w:val="00DE39F1"/>
    <w:rsid w:val="00DF2052"/>
    <w:rsid w:val="00E05159"/>
    <w:rsid w:val="00E15803"/>
    <w:rsid w:val="00E15F59"/>
    <w:rsid w:val="00E62B62"/>
    <w:rsid w:val="00E66959"/>
    <w:rsid w:val="00E7395A"/>
    <w:rsid w:val="00E7426E"/>
    <w:rsid w:val="00E97471"/>
    <w:rsid w:val="00EB7279"/>
    <w:rsid w:val="00EB73E9"/>
    <w:rsid w:val="00EC2BE4"/>
    <w:rsid w:val="00EE6C5D"/>
    <w:rsid w:val="00EF3F0F"/>
    <w:rsid w:val="00EF4284"/>
    <w:rsid w:val="00F67C2E"/>
    <w:rsid w:val="00FC3B3D"/>
  </w:rsids>
  <m:mathPr>
    <m:mathFont m:val="Cambria Math"/>
    <m:brkBin m:val="before"/>
    <m:brkBinSub m:val="--"/>
    <m:smallFrac m:val="0"/>
    <m:dispDef m:val="0"/>
    <m:lMargin m:val="0"/>
    <m:rMargin m:val="0"/>
    <m:defJc m:val="centerGroup"/>
    <m:wrapRight/>
    <m:intLim m:val="subSup"/>
    <m:naryLim m:val="subSup"/>
  </m:mathPr>
  <w:themeFontLang w:val="en-T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BBB0D6C3-47A2-4CA5-95BF-5ED467D6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TT" w:eastAsia="en-TT"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aliases w:val="Chapter Number"/>
    <w:basedOn w:val="Normal"/>
    <w:next w:val="Normal"/>
    <w:link w:val="Heading1Char"/>
    <w:uiPriority w:val="1"/>
    <w:qFormat/>
    <w:rsid w:val="0012522F"/>
    <w:pPr>
      <w:keepNext/>
      <w:spacing w:before="240" w:after="60"/>
      <w:outlineLvl w:val="0"/>
    </w:pPr>
    <w:rPr>
      <w:rFonts w:ascii="Arial" w:hAnsi="Arial" w:cs="Arial"/>
      <w:b/>
      <w:bC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FDA"/>
    <w:pPr>
      <w:tabs>
        <w:tab w:val="center" w:pos="4320"/>
        <w:tab w:val="right" w:pos="8640"/>
      </w:tabs>
    </w:pPr>
  </w:style>
  <w:style w:type="character" w:customStyle="1" w:styleId="HeaderChar">
    <w:name w:val="Header Char"/>
    <w:link w:val="Header"/>
    <w:rsid w:val="00814FDA"/>
    <w:rPr>
      <w:sz w:val="24"/>
    </w:rPr>
  </w:style>
  <w:style w:type="paragraph" w:styleId="Footer">
    <w:name w:val="footer"/>
    <w:basedOn w:val="Normal"/>
    <w:link w:val="FooterChar"/>
    <w:uiPriority w:val="99"/>
    <w:rsid w:val="00814FDA"/>
    <w:pPr>
      <w:tabs>
        <w:tab w:val="center" w:pos="4320"/>
        <w:tab w:val="right" w:pos="8640"/>
      </w:tabs>
    </w:pPr>
  </w:style>
  <w:style w:type="character" w:customStyle="1" w:styleId="FooterChar">
    <w:name w:val="Footer Char"/>
    <w:link w:val="Footer"/>
    <w:uiPriority w:val="99"/>
    <w:rsid w:val="00814FDA"/>
    <w:rPr>
      <w:sz w:val="24"/>
    </w:rPr>
  </w:style>
  <w:style w:type="character" w:styleId="Hyperlink">
    <w:name w:val="Hyperlink"/>
    <w:uiPriority w:val="99"/>
    <w:rsid w:val="006822C8"/>
    <w:rPr>
      <w:color w:val="0000FF"/>
      <w:u w:val="single"/>
    </w:rPr>
  </w:style>
  <w:style w:type="character" w:customStyle="1" w:styleId="PlaceholderText1">
    <w:name w:val="Placeholder Text1"/>
    <w:uiPriority w:val="99"/>
    <w:rsid w:val="001F22E4"/>
    <w:rPr>
      <w:color w:val="808080"/>
    </w:rPr>
  </w:style>
  <w:style w:type="character" w:customStyle="1" w:styleId="Style2">
    <w:name w:val="Style2"/>
    <w:uiPriority w:val="1"/>
    <w:rsid w:val="001F22E4"/>
    <w:rPr>
      <w:rFonts w:ascii="Myriad Pro" w:hAnsi="Myriad Pro" w:hint="default"/>
      <w:sz w:val="22"/>
    </w:rPr>
  </w:style>
  <w:style w:type="paragraph" w:styleId="BalloonText">
    <w:name w:val="Balloon Text"/>
    <w:basedOn w:val="Normal"/>
    <w:link w:val="BalloonTextChar"/>
    <w:rsid w:val="00C83291"/>
    <w:rPr>
      <w:rFonts w:ascii="Tahoma" w:hAnsi="Tahoma" w:cs="Tahoma"/>
      <w:sz w:val="16"/>
      <w:szCs w:val="16"/>
    </w:rPr>
  </w:style>
  <w:style w:type="character" w:customStyle="1" w:styleId="BalloonTextChar">
    <w:name w:val="Balloon Text Char"/>
    <w:basedOn w:val="DefaultParagraphFont"/>
    <w:link w:val="BalloonText"/>
    <w:rsid w:val="00C83291"/>
    <w:rPr>
      <w:rFonts w:ascii="Tahoma" w:hAnsi="Tahoma" w:cs="Tahoma"/>
      <w:sz w:val="16"/>
      <w:szCs w:val="16"/>
      <w:lang w:val="en-US" w:eastAsia="en-US"/>
    </w:rPr>
  </w:style>
  <w:style w:type="paragraph" w:styleId="NoSpacing">
    <w:name w:val="No Spacing"/>
    <w:uiPriority w:val="1"/>
    <w:qFormat/>
    <w:rsid w:val="00C83291"/>
    <w:rPr>
      <w:rFonts w:asciiTheme="minorHAnsi" w:eastAsiaTheme="minorHAnsi" w:hAnsiTheme="minorHAnsi" w:cstheme="minorBidi"/>
      <w:sz w:val="22"/>
      <w:szCs w:val="22"/>
      <w:lang w:val="en-GB" w:eastAsia="en-US"/>
    </w:rPr>
  </w:style>
  <w:style w:type="paragraph" w:styleId="ListParagraph">
    <w:name w:val="List Paragraph"/>
    <w:basedOn w:val="Normal"/>
    <w:uiPriority w:val="34"/>
    <w:qFormat/>
    <w:rsid w:val="00146CBE"/>
    <w:pPr>
      <w:ind w:left="720"/>
    </w:pPr>
    <w:rPr>
      <w:rFonts w:ascii="Calibri" w:eastAsiaTheme="minorHAnsi" w:hAnsi="Calibri"/>
      <w:sz w:val="22"/>
      <w:szCs w:val="22"/>
      <w:lang w:val="en-GB"/>
    </w:rPr>
  </w:style>
  <w:style w:type="paragraph" w:styleId="BodyText">
    <w:name w:val="Body Text"/>
    <w:basedOn w:val="Normal"/>
    <w:link w:val="BodyTextChar"/>
    <w:uiPriority w:val="1"/>
    <w:unhideWhenUsed/>
    <w:qFormat/>
    <w:rsid w:val="004D6AEB"/>
    <w:pPr>
      <w:spacing w:after="120"/>
    </w:pPr>
    <w:rPr>
      <w:rFonts w:asciiTheme="minorHAnsi" w:eastAsiaTheme="minorEastAsia" w:hAnsiTheme="minorHAnsi" w:cstheme="minorBidi"/>
      <w:szCs w:val="24"/>
    </w:rPr>
  </w:style>
  <w:style w:type="character" w:customStyle="1" w:styleId="BodyTextChar">
    <w:name w:val="Body Text Char"/>
    <w:basedOn w:val="DefaultParagraphFont"/>
    <w:link w:val="BodyText"/>
    <w:uiPriority w:val="1"/>
    <w:rsid w:val="004D6AEB"/>
    <w:rPr>
      <w:rFonts w:asciiTheme="minorHAnsi" w:eastAsiaTheme="minorEastAsia" w:hAnsiTheme="minorHAnsi" w:cstheme="minorBidi"/>
      <w:sz w:val="24"/>
      <w:szCs w:val="24"/>
      <w:lang w:val="en-US" w:eastAsia="en-US"/>
    </w:rPr>
  </w:style>
  <w:style w:type="character" w:customStyle="1" w:styleId="Heading1Char">
    <w:name w:val="Heading 1 Char"/>
    <w:aliases w:val="Chapter Number Char"/>
    <w:basedOn w:val="DefaultParagraphFont"/>
    <w:link w:val="Heading1"/>
    <w:uiPriority w:val="1"/>
    <w:rsid w:val="0012522F"/>
    <w:rPr>
      <w:rFonts w:ascii="Arial" w:hAnsi="Arial" w:cs="Arial"/>
      <w:b/>
      <w:bCs/>
      <w:kern w:val="32"/>
      <w:sz w:val="40"/>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17915">
      <w:bodyDiv w:val="1"/>
      <w:marLeft w:val="0"/>
      <w:marRight w:val="0"/>
      <w:marTop w:val="0"/>
      <w:marBottom w:val="0"/>
      <w:divBdr>
        <w:top w:val="none" w:sz="0" w:space="0" w:color="auto"/>
        <w:left w:val="none" w:sz="0" w:space="0" w:color="auto"/>
        <w:bottom w:val="none" w:sz="0" w:space="0" w:color="auto"/>
        <w:right w:val="none" w:sz="0" w:space="0" w:color="auto"/>
      </w:divBdr>
    </w:div>
    <w:div w:id="525556322">
      <w:bodyDiv w:val="1"/>
      <w:marLeft w:val="0"/>
      <w:marRight w:val="0"/>
      <w:marTop w:val="0"/>
      <w:marBottom w:val="0"/>
      <w:divBdr>
        <w:top w:val="none" w:sz="0" w:space="0" w:color="auto"/>
        <w:left w:val="none" w:sz="0" w:space="0" w:color="auto"/>
        <w:bottom w:val="none" w:sz="0" w:space="0" w:color="auto"/>
        <w:right w:val="none" w:sz="0" w:space="0" w:color="auto"/>
      </w:divBdr>
    </w:div>
    <w:div w:id="568997042">
      <w:bodyDiv w:val="1"/>
      <w:marLeft w:val="0"/>
      <w:marRight w:val="0"/>
      <w:marTop w:val="0"/>
      <w:marBottom w:val="0"/>
      <w:divBdr>
        <w:top w:val="none" w:sz="0" w:space="0" w:color="auto"/>
        <w:left w:val="none" w:sz="0" w:space="0" w:color="auto"/>
        <w:bottom w:val="none" w:sz="0" w:space="0" w:color="auto"/>
        <w:right w:val="none" w:sz="0" w:space="0" w:color="auto"/>
      </w:divBdr>
      <w:divsChild>
        <w:div w:id="1674647547">
          <w:marLeft w:val="0"/>
          <w:marRight w:val="0"/>
          <w:marTop w:val="0"/>
          <w:marBottom w:val="0"/>
          <w:divBdr>
            <w:top w:val="none" w:sz="0" w:space="0" w:color="auto"/>
            <w:left w:val="none" w:sz="0" w:space="0" w:color="auto"/>
            <w:bottom w:val="none" w:sz="0" w:space="0" w:color="auto"/>
            <w:right w:val="none" w:sz="0" w:space="0" w:color="auto"/>
          </w:divBdr>
          <w:divsChild>
            <w:div w:id="1284919531">
              <w:marLeft w:val="0"/>
              <w:marRight w:val="0"/>
              <w:marTop w:val="0"/>
              <w:marBottom w:val="0"/>
              <w:divBdr>
                <w:top w:val="none" w:sz="0" w:space="0" w:color="auto"/>
                <w:left w:val="none" w:sz="0" w:space="0" w:color="auto"/>
                <w:bottom w:val="none" w:sz="0" w:space="0" w:color="auto"/>
                <w:right w:val="none" w:sz="0" w:space="0" w:color="auto"/>
              </w:divBdr>
              <w:divsChild>
                <w:div w:id="12456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67550">
          <w:marLeft w:val="0"/>
          <w:marRight w:val="0"/>
          <w:marTop w:val="0"/>
          <w:marBottom w:val="0"/>
          <w:divBdr>
            <w:top w:val="none" w:sz="0" w:space="0" w:color="auto"/>
            <w:left w:val="none" w:sz="0" w:space="0" w:color="auto"/>
            <w:bottom w:val="none" w:sz="0" w:space="0" w:color="auto"/>
            <w:right w:val="none" w:sz="0" w:space="0" w:color="auto"/>
          </w:divBdr>
          <w:divsChild>
            <w:div w:id="511996349">
              <w:marLeft w:val="0"/>
              <w:marRight w:val="0"/>
              <w:marTop w:val="0"/>
              <w:marBottom w:val="0"/>
              <w:divBdr>
                <w:top w:val="none" w:sz="0" w:space="0" w:color="auto"/>
                <w:left w:val="none" w:sz="0" w:space="0" w:color="auto"/>
                <w:bottom w:val="none" w:sz="0" w:space="0" w:color="auto"/>
                <w:right w:val="none" w:sz="0" w:space="0" w:color="auto"/>
              </w:divBdr>
              <w:divsChild>
                <w:div w:id="1411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47229">
      <w:bodyDiv w:val="1"/>
      <w:marLeft w:val="0"/>
      <w:marRight w:val="0"/>
      <w:marTop w:val="0"/>
      <w:marBottom w:val="0"/>
      <w:divBdr>
        <w:top w:val="none" w:sz="0" w:space="0" w:color="auto"/>
        <w:left w:val="none" w:sz="0" w:space="0" w:color="auto"/>
        <w:bottom w:val="none" w:sz="0" w:space="0" w:color="auto"/>
        <w:right w:val="none" w:sz="0" w:space="0" w:color="auto"/>
      </w:divBdr>
    </w:div>
    <w:div w:id="675695753">
      <w:bodyDiv w:val="1"/>
      <w:marLeft w:val="0"/>
      <w:marRight w:val="0"/>
      <w:marTop w:val="0"/>
      <w:marBottom w:val="0"/>
      <w:divBdr>
        <w:top w:val="none" w:sz="0" w:space="0" w:color="auto"/>
        <w:left w:val="none" w:sz="0" w:space="0" w:color="auto"/>
        <w:bottom w:val="none" w:sz="0" w:space="0" w:color="auto"/>
        <w:right w:val="none" w:sz="0" w:space="0" w:color="auto"/>
      </w:divBdr>
    </w:div>
    <w:div w:id="761991564">
      <w:bodyDiv w:val="1"/>
      <w:marLeft w:val="0"/>
      <w:marRight w:val="0"/>
      <w:marTop w:val="0"/>
      <w:marBottom w:val="0"/>
      <w:divBdr>
        <w:top w:val="none" w:sz="0" w:space="0" w:color="auto"/>
        <w:left w:val="none" w:sz="0" w:space="0" w:color="auto"/>
        <w:bottom w:val="none" w:sz="0" w:space="0" w:color="auto"/>
        <w:right w:val="none" w:sz="0" w:space="0" w:color="auto"/>
      </w:divBdr>
    </w:div>
    <w:div w:id="898596401">
      <w:bodyDiv w:val="1"/>
      <w:marLeft w:val="0"/>
      <w:marRight w:val="0"/>
      <w:marTop w:val="0"/>
      <w:marBottom w:val="0"/>
      <w:divBdr>
        <w:top w:val="none" w:sz="0" w:space="0" w:color="auto"/>
        <w:left w:val="none" w:sz="0" w:space="0" w:color="auto"/>
        <w:bottom w:val="none" w:sz="0" w:space="0" w:color="auto"/>
        <w:right w:val="none" w:sz="0" w:space="0" w:color="auto"/>
      </w:divBdr>
      <w:divsChild>
        <w:div w:id="1182089723">
          <w:marLeft w:val="0"/>
          <w:marRight w:val="0"/>
          <w:marTop w:val="0"/>
          <w:marBottom w:val="0"/>
          <w:divBdr>
            <w:top w:val="none" w:sz="0" w:space="0" w:color="auto"/>
            <w:left w:val="none" w:sz="0" w:space="0" w:color="auto"/>
            <w:bottom w:val="none" w:sz="0" w:space="0" w:color="auto"/>
            <w:right w:val="none" w:sz="0" w:space="0" w:color="auto"/>
          </w:divBdr>
          <w:divsChild>
            <w:div w:id="8414257">
              <w:marLeft w:val="0"/>
              <w:marRight w:val="0"/>
              <w:marTop w:val="0"/>
              <w:marBottom w:val="0"/>
              <w:divBdr>
                <w:top w:val="none" w:sz="0" w:space="0" w:color="auto"/>
                <w:left w:val="none" w:sz="0" w:space="0" w:color="auto"/>
                <w:bottom w:val="none" w:sz="0" w:space="0" w:color="auto"/>
                <w:right w:val="none" w:sz="0" w:space="0" w:color="auto"/>
              </w:divBdr>
              <w:divsChild>
                <w:div w:id="16153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2974">
          <w:marLeft w:val="0"/>
          <w:marRight w:val="0"/>
          <w:marTop w:val="0"/>
          <w:marBottom w:val="0"/>
          <w:divBdr>
            <w:top w:val="none" w:sz="0" w:space="0" w:color="auto"/>
            <w:left w:val="none" w:sz="0" w:space="0" w:color="auto"/>
            <w:bottom w:val="none" w:sz="0" w:space="0" w:color="auto"/>
            <w:right w:val="none" w:sz="0" w:space="0" w:color="auto"/>
          </w:divBdr>
          <w:divsChild>
            <w:div w:id="1914316559">
              <w:marLeft w:val="0"/>
              <w:marRight w:val="0"/>
              <w:marTop w:val="0"/>
              <w:marBottom w:val="0"/>
              <w:divBdr>
                <w:top w:val="none" w:sz="0" w:space="0" w:color="auto"/>
                <w:left w:val="none" w:sz="0" w:space="0" w:color="auto"/>
                <w:bottom w:val="none" w:sz="0" w:space="0" w:color="auto"/>
                <w:right w:val="none" w:sz="0" w:space="0" w:color="auto"/>
              </w:divBdr>
              <w:divsChild>
                <w:div w:id="14186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0365">
      <w:bodyDiv w:val="1"/>
      <w:marLeft w:val="0"/>
      <w:marRight w:val="0"/>
      <w:marTop w:val="0"/>
      <w:marBottom w:val="0"/>
      <w:divBdr>
        <w:top w:val="none" w:sz="0" w:space="0" w:color="auto"/>
        <w:left w:val="none" w:sz="0" w:space="0" w:color="auto"/>
        <w:bottom w:val="none" w:sz="0" w:space="0" w:color="auto"/>
        <w:right w:val="none" w:sz="0" w:space="0" w:color="auto"/>
      </w:divBdr>
    </w:div>
    <w:div w:id="1068696512">
      <w:bodyDiv w:val="1"/>
      <w:marLeft w:val="0"/>
      <w:marRight w:val="0"/>
      <w:marTop w:val="0"/>
      <w:marBottom w:val="0"/>
      <w:divBdr>
        <w:top w:val="none" w:sz="0" w:space="0" w:color="auto"/>
        <w:left w:val="none" w:sz="0" w:space="0" w:color="auto"/>
        <w:bottom w:val="none" w:sz="0" w:space="0" w:color="auto"/>
        <w:right w:val="none" w:sz="0" w:space="0" w:color="auto"/>
      </w:divBdr>
    </w:div>
    <w:div w:id="1179999772">
      <w:bodyDiv w:val="1"/>
      <w:marLeft w:val="0"/>
      <w:marRight w:val="0"/>
      <w:marTop w:val="0"/>
      <w:marBottom w:val="0"/>
      <w:divBdr>
        <w:top w:val="none" w:sz="0" w:space="0" w:color="auto"/>
        <w:left w:val="none" w:sz="0" w:space="0" w:color="auto"/>
        <w:bottom w:val="none" w:sz="0" w:space="0" w:color="auto"/>
        <w:right w:val="none" w:sz="0" w:space="0" w:color="auto"/>
      </w:divBdr>
    </w:div>
    <w:div w:id="1339428671">
      <w:bodyDiv w:val="1"/>
      <w:marLeft w:val="0"/>
      <w:marRight w:val="0"/>
      <w:marTop w:val="0"/>
      <w:marBottom w:val="0"/>
      <w:divBdr>
        <w:top w:val="none" w:sz="0" w:space="0" w:color="auto"/>
        <w:left w:val="none" w:sz="0" w:space="0" w:color="auto"/>
        <w:bottom w:val="none" w:sz="0" w:space="0" w:color="auto"/>
        <w:right w:val="none" w:sz="0" w:space="0" w:color="auto"/>
      </w:divBdr>
    </w:div>
    <w:div w:id="1340157046">
      <w:bodyDiv w:val="1"/>
      <w:marLeft w:val="0"/>
      <w:marRight w:val="0"/>
      <w:marTop w:val="0"/>
      <w:marBottom w:val="0"/>
      <w:divBdr>
        <w:top w:val="none" w:sz="0" w:space="0" w:color="auto"/>
        <w:left w:val="none" w:sz="0" w:space="0" w:color="auto"/>
        <w:bottom w:val="none" w:sz="0" w:space="0" w:color="auto"/>
        <w:right w:val="none" w:sz="0" w:space="0" w:color="auto"/>
      </w:divBdr>
    </w:div>
    <w:div w:id="1803383007">
      <w:bodyDiv w:val="1"/>
      <w:marLeft w:val="0"/>
      <w:marRight w:val="0"/>
      <w:marTop w:val="0"/>
      <w:marBottom w:val="0"/>
      <w:divBdr>
        <w:top w:val="none" w:sz="0" w:space="0" w:color="auto"/>
        <w:left w:val="none" w:sz="0" w:space="0" w:color="auto"/>
        <w:bottom w:val="none" w:sz="0" w:space="0" w:color="auto"/>
        <w:right w:val="none" w:sz="0" w:space="0" w:color="auto"/>
      </w:divBdr>
    </w:div>
    <w:div w:id="1805538013">
      <w:bodyDiv w:val="1"/>
      <w:marLeft w:val="0"/>
      <w:marRight w:val="0"/>
      <w:marTop w:val="0"/>
      <w:marBottom w:val="0"/>
      <w:divBdr>
        <w:top w:val="none" w:sz="0" w:space="0" w:color="auto"/>
        <w:left w:val="none" w:sz="0" w:space="0" w:color="auto"/>
        <w:bottom w:val="none" w:sz="0" w:space="0" w:color="auto"/>
        <w:right w:val="none" w:sz="0" w:space="0" w:color="auto"/>
      </w:divBdr>
    </w:div>
    <w:div w:id="1921019978">
      <w:bodyDiv w:val="1"/>
      <w:marLeft w:val="0"/>
      <w:marRight w:val="0"/>
      <w:marTop w:val="0"/>
      <w:marBottom w:val="0"/>
      <w:divBdr>
        <w:top w:val="none" w:sz="0" w:space="0" w:color="auto"/>
        <w:left w:val="none" w:sz="0" w:space="0" w:color="auto"/>
        <w:bottom w:val="none" w:sz="0" w:space="0" w:color="auto"/>
        <w:right w:val="none" w:sz="0" w:space="0" w:color="auto"/>
      </w:divBdr>
    </w:div>
    <w:div w:id="2066220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2016-07-12T16:00:00+00:00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Trinidad and Tobago</TermName>
          <TermId xmlns="http://schemas.microsoft.com/office/infopath/2007/PartnerControls">cd307517-e691-47d5-bd31-37a5ce5a1137</TermId>
        </TermInfo>
      </Terms>
    </UNDPCountryTaxHTField0>
    <UndpOUCode xmlns="1ed4137b-41b2-488b-8250-6d369ec27664">TTO</UndpOUCod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1121</Value>
      <Value>1672</Value>
      <Value>1107</Value>
      <Value>1</Value>
    </TaxCatchAll>
    <c4e2ab2cc9354bbf9064eeb465a566ea xmlns="1ed4137b-41b2-488b-8250-6d369ec27664">
      <Terms xmlns="http://schemas.microsoft.com/office/infopath/2007/PartnerControls"/>
    </c4e2ab2cc9354bbf9064eeb465a566ea>
    <UndpProjectNo xmlns="1ed4137b-41b2-488b-8250-6d369ec27664">00097575</UndpProjectNo>
    <UndpDocStatus xmlns="1ed4137b-41b2-488b-8250-6d369ec27664">Draft</UndpDocStatus>
    <Outcome1 xmlns="f1161f5b-24a3-4c2d-bc81-44cb9325e8ee">00101251</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TTO</TermName>
          <TermId xmlns="http://schemas.microsoft.com/office/infopath/2007/PartnerControls">e7e468f4-56a8-499e-a946-c5389a5894a8</TermId>
        </TermInfo>
      </Terms>
    </gc6531b704974d528487414686b72f6f>
    <_dlc_DocId xmlns="f1161f5b-24a3-4c2d-bc81-44cb9325e8ee">ATLASPDC-4-50720</_dlc_DocId>
    <_dlc_DocIdUrl xmlns="f1161f5b-24a3-4c2d-bc81-44cb9325e8ee">
      <Url>https://info.undp.org/docs/pdc/_layouts/DocIdRedir.aspx?ID=ATLASPDC-4-50720</Url>
      <Description>ATLASPDC-4-50720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71ABBE-039A-46A7-9B0C-CA722DFE3A74}"/>
</file>

<file path=customXml/itemProps2.xml><?xml version="1.0" encoding="utf-8"?>
<ds:datastoreItem xmlns:ds="http://schemas.openxmlformats.org/officeDocument/2006/customXml" ds:itemID="{7A8A9795-779C-4A5D-BD46-AF09887962A9}"/>
</file>

<file path=customXml/itemProps3.xml><?xml version="1.0" encoding="utf-8"?>
<ds:datastoreItem xmlns:ds="http://schemas.openxmlformats.org/officeDocument/2006/customXml" ds:itemID="{E0A16CCB-EA15-4598-AB25-5C9BCD18BBE5}"/>
</file>

<file path=customXml/itemProps4.xml><?xml version="1.0" encoding="utf-8"?>
<ds:datastoreItem xmlns:ds="http://schemas.openxmlformats.org/officeDocument/2006/customXml" ds:itemID="{979ED6EE-10D9-4755-A8EF-9D79F8A6B5DD}"/>
</file>

<file path=customXml/itemProps5.xml><?xml version="1.0" encoding="utf-8"?>
<ds:datastoreItem xmlns:ds="http://schemas.openxmlformats.org/officeDocument/2006/customXml" ds:itemID="{DF3EB1A8-3378-4989-A546-85A9CB03D374}"/>
</file>

<file path=customXml/itemProps6.xml><?xml version="1.0" encoding="utf-8"?>
<ds:datastoreItem xmlns:ds="http://schemas.openxmlformats.org/officeDocument/2006/customXml" ds:itemID="{5CCB2204-8BEC-4922-B8D5-C3DCA1437A08}"/>
</file>

<file path=docProps/app.xml><?xml version="1.0" encoding="utf-8"?>
<Properties xmlns="http://schemas.openxmlformats.org/officeDocument/2006/extended-properties" xmlns:vt="http://schemas.openxmlformats.org/officeDocument/2006/docPropsVTypes">
  <Template>Normal</Template>
  <TotalTime>1</TotalTime>
  <Pages>5</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A4-size letterhead; Country Office Template: English; COs to update their contact details at bottom</vt:lpstr>
    </vt:vector>
  </TitlesOfParts>
  <Company>UNDP</Company>
  <LinksUpToDate>false</LinksUpToDate>
  <CharactersWithSpaces>9656</CharactersWithSpaces>
  <SharedDoc>false</SharedDoc>
  <HLinks>
    <vt:vector size="6" baseType="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A4-size letterhead; Country Office Template: English; COs to update their contact details at bottom</dc:title>
  <dc:subject/>
  <dc:creator>Sharon Ramsaran</dc:creator>
  <cp:lastModifiedBy>Lyndon Wright</cp:lastModifiedBy>
  <cp:revision>2</cp:revision>
  <cp:lastPrinted>2016-07-12T13:41:00Z</cp:lastPrinted>
  <dcterms:created xsi:type="dcterms:W3CDTF">2016-07-12T17:01:00Z</dcterms:created>
  <dcterms:modified xsi:type="dcterms:W3CDTF">2016-07-12T17:01:00Z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235;#Other|31c9cb5b-e3a5-4ce8-95bd-eda20410466c</vt:lpwstr>
  </property>
  <property fmtid="{D5CDD505-2E9C-101B-9397-08002B2CF9AE}" pid="3" name="UNDPCountry">
    <vt:lpwstr>1672;#Trinidad and Tobago|cd307517-e691-47d5-bd31-37a5ce5a1137</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itTaxHTField0">
    <vt:lpwstr/>
  </property>
  <property fmtid="{D5CDD505-2E9C-101B-9397-08002B2CF9AE}" pid="7" name="UN Languages">
    <vt:lpwstr>1;#English|7f98b732-4b5b-4b70-ba90-a0eff09b5d2d</vt:lpwstr>
  </property>
  <property fmtid="{D5CDD505-2E9C-101B-9397-08002B2CF9AE}" pid="8" name="Operating Unit0">
    <vt:lpwstr>1121;#TTO|e7e468f4-56a8-499e-a946-c5389a5894a8</vt:lpwstr>
  </property>
  <property fmtid="{D5CDD505-2E9C-101B-9397-08002B2CF9AE}" pid="9" name="Atlas Document Status">
    <vt:lpwstr>763;#Draft|121d40a5-e62e-4d42-82e4-d6d12003de0a</vt:lpwstr>
  </property>
  <property fmtid="{D5CDD505-2E9C-101B-9397-08002B2CF9AE}" pid="10" name="_dlc_DocIdItemGuid">
    <vt:lpwstr>1d3c0772-47ab-4c36-9388-60049330fd4e</vt:lpwstr>
  </property>
  <property fmtid="{D5CDD505-2E9C-101B-9397-08002B2CF9AE}" pid="11" name="Atlas Document Type">
    <vt:lpwstr>1107;#Other|10be685e-4bef-4aec-b905-4df3748c0781</vt:lpwstr>
  </property>
  <property fmtid="{D5CDD505-2E9C-101B-9397-08002B2CF9AE}" pid="12" name="eRegFilingCodeMM">
    <vt:lpwstr/>
  </property>
  <property fmtid="{D5CDD505-2E9C-101B-9397-08002B2CF9AE}" pid="13" name="UndpUnitMM">
    <vt:lpwstr/>
  </property>
  <property fmtid="{D5CDD505-2E9C-101B-9397-08002B2CF9AE}" pid="14" name="Unit">
    <vt:lpwstr/>
  </property>
  <property fmtid="{D5CDD505-2E9C-101B-9397-08002B2CF9AE}" pid="15" name="UNDPFocusAreas">
    <vt:lpwstr/>
  </property>
  <property fmtid="{D5CDD505-2E9C-101B-9397-08002B2CF9AE}" pid="16" name="UndpDocTypeMM">
    <vt:lpwstr/>
  </property>
  <property fmtid="{D5CDD505-2E9C-101B-9397-08002B2CF9AE}" pid="17" name="URL">
    <vt:lpwstr/>
  </property>
  <property fmtid="{D5CDD505-2E9C-101B-9397-08002B2CF9AE}" pid="18" name="DocumentSetDescription">
    <vt:lpwstr/>
  </property>
</Properties>
</file>